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BF0FDA" w14:textId="37CFE035" w:rsidR="00461497" w:rsidRDefault="00461497" w:rsidP="00385120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48758FBB" w14:textId="77777777" w:rsidR="008D6A89" w:rsidRDefault="008D6A89" w:rsidP="00385120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6117D372" w14:textId="77777777" w:rsidR="008D6A89" w:rsidRDefault="008D6A89" w:rsidP="00385120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6A17A66F" w14:textId="77777777" w:rsidR="008D6A89" w:rsidRPr="00385120" w:rsidRDefault="008D6A89" w:rsidP="00385120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69BB3D0F" w14:textId="77777777" w:rsidR="00461497" w:rsidRPr="00385120" w:rsidRDefault="00E90503" w:rsidP="00385120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5120">
        <w:rPr>
          <w:rFonts w:ascii="Times New Roman" w:hAnsi="Times New Roman" w:cs="Times New Roman"/>
          <w:b/>
          <w:bCs/>
          <w:sz w:val="24"/>
          <w:szCs w:val="24"/>
        </w:rPr>
        <w:t>Should preschools have gender-specific toys for children to play with?</w:t>
      </w:r>
    </w:p>
    <w:p w14:paraId="4F225A57" w14:textId="77777777" w:rsidR="00461497" w:rsidRPr="00385120" w:rsidRDefault="00461497" w:rsidP="003851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F0990A" w14:textId="77777777" w:rsidR="00461497" w:rsidRPr="00385120" w:rsidRDefault="00461497" w:rsidP="003851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2C01E0" w14:textId="77777777" w:rsidR="00461497" w:rsidRPr="00385120" w:rsidRDefault="00E90503" w:rsidP="003851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t>Student’s Name</w:t>
      </w:r>
    </w:p>
    <w:p w14:paraId="6350E848" w14:textId="77777777" w:rsidR="00461497" w:rsidRPr="00385120" w:rsidRDefault="00E90503" w:rsidP="003851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t>Institution</w:t>
      </w:r>
    </w:p>
    <w:p w14:paraId="31EC0060" w14:textId="77777777" w:rsidR="00461497" w:rsidRPr="00385120" w:rsidRDefault="00E90503" w:rsidP="003851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45D74422" w14:textId="77777777" w:rsidR="00461497" w:rsidRPr="00385120" w:rsidRDefault="00E90503" w:rsidP="003851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t>Instructor’s Name</w:t>
      </w:r>
    </w:p>
    <w:p w14:paraId="6E5D9D59" w14:textId="77777777" w:rsidR="00461497" w:rsidRPr="00385120" w:rsidRDefault="00E90503" w:rsidP="003851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3CD92C11" w14:textId="77777777" w:rsidR="00461497" w:rsidRPr="00385120" w:rsidRDefault="00461497" w:rsidP="00385120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40286740" w14:textId="77777777" w:rsidR="00461497" w:rsidRPr="00385120" w:rsidRDefault="00E90503" w:rsidP="003851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br w:type="page"/>
      </w:r>
    </w:p>
    <w:p w14:paraId="2BF66A94" w14:textId="186A46BC" w:rsidR="00626888" w:rsidRPr="00956B76" w:rsidRDefault="00E90503" w:rsidP="00385120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B76">
        <w:rPr>
          <w:rFonts w:ascii="Times New Roman" w:hAnsi="Times New Roman" w:cs="Times New Roman"/>
          <w:b/>
          <w:sz w:val="24"/>
          <w:szCs w:val="24"/>
        </w:rPr>
        <w:lastRenderedPageBreak/>
        <w:t>Should preschools have gender-specific toys for children to play with?</w:t>
      </w:r>
    </w:p>
    <w:p w14:paraId="46C6ACB4" w14:textId="1918F48D" w:rsidR="007C53DC" w:rsidRPr="00385120" w:rsidRDefault="00E90503" w:rsidP="0038512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t>Introduction</w:t>
      </w:r>
    </w:p>
    <w:p w14:paraId="6D6A89DB" w14:textId="3FF83B43" w:rsidR="007C53DC" w:rsidRPr="00385120" w:rsidRDefault="00E90503" w:rsidP="0038512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t xml:space="preserve">Hook: </w:t>
      </w:r>
      <w:r w:rsidRPr="00385120">
        <w:rPr>
          <w:rFonts w:ascii="Times New Roman" w:hAnsi="Times New Roman" w:cs="Times New Roman"/>
          <w:sz w:val="24"/>
          <w:szCs w:val="24"/>
          <w:u w:val="single"/>
        </w:rPr>
        <w:t xml:space="preserve">Gender-specific toys for </w:t>
      </w:r>
      <w:r w:rsidRPr="00385120">
        <w:rPr>
          <w:rFonts w:ascii="Times New Roman" w:hAnsi="Times New Roman" w:cs="Times New Roman"/>
          <w:sz w:val="24"/>
          <w:szCs w:val="24"/>
          <w:u w:val="single"/>
        </w:rPr>
        <w:t>children restricts children's development potential as it leads to the promotion of different skills than neutral-gender toys.</w:t>
      </w:r>
    </w:p>
    <w:p w14:paraId="3106550E" w14:textId="49B98DB4" w:rsidR="00AD143E" w:rsidRPr="00385120" w:rsidRDefault="00E90503" w:rsidP="0038512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t xml:space="preserve">Thesis statement: </w:t>
      </w:r>
      <w:r w:rsidR="005C3428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This paper argues that having gender-neutral toys </w:t>
      </w:r>
      <w:r w:rsidR="003F33F2" w:rsidRPr="00385120">
        <w:rPr>
          <w:rFonts w:ascii="Times New Roman" w:hAnsi="Times New Roman" w:cs="Times New Roman"/>
          <w:sz w:val="24"/>
          <w:szCs w:val="24"/>
          <w:u w:val="single"/>
        </w:rPr>
        <w:t>for children to play with</w:t>
      </w:r>
      <w:r w:rsidR="00CF4345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in </w:t>
      </w:r>
      <w:r w:rsidR="009627E1" w:rsidRPr="00385120">
        <w:rPr>
          <w:rFonts w:ascii="Times New Roman" w:hAnsi="Times New Roman" w:cs="Times New Roman"/>
          <w:sz w:val="24"/>
          <w:szCs w:val="24"/>
          <w:u w:val="single"/>
        </w:rPr>
        <w:t>preschool</w:t>
      </w:r>
      <w:r w:rsidR="00CF4345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 reduces gender stereotypes, allowing </w:t>
      </w:r>
      <w:r w:rsidR="00270538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them to explore their interests freely based </w:t>
      </w:r>
      <w:r w:rsidR="003D49C4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on their preferences </w:t>
      </w:r>
      <w:r w:rsidR="00C57C8F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and not how society </w:t>
      </w:r>
      <w:r w:rsidR="00F671BD" w:rsidRPr="00385120">
        <w:rPr>
          <w:rFonts w:ascii="Times New Roman" w:hAnsi="Times New Roman" w:cs="Times New Roman"/>
          <w:sz w:val="24"/>
          <w:szCs w:val="24"/>
          <w:u w:val="single"/>
        </w:rPr>
        <w:t>marks them on their gender.</w:t>
      </w:r>
    </w:p>
    <w:p w14:paraId="6E7E0EC6" w14:textId="53D4691C" w:rsidR="00072338" w:rsidRPr="00385120" w:rsidRDefault="00E90503" w:rsidP="0038512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t>Body Paragraph 1</w:t>
      </w:r>
    </w:p>
    <w:p w14:paraId="16D14971" w14:textId="62D6EBB2" w:rsidR="00072338" w:rsidRPr="00A14C54" w:rsidRDefault="00E90503" w:rsidP="00A14C54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4C54">
        <w:rPr>
          <w:rFonts w:ascii="Times New Roman" w:hAnsi="Times New Roman" w:cs="Times New Roman"/>
          <w:sz w:val="24"/>
          <w:szCs w:val="24"/>
        </w:rPr>
        <w:t xml:space="preserve">Topic Sentence: </w:t>
      </w:r>
      <w:r w:rsidR="00D242A4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Preschool should not have gender-specific toys </w:t>
      </w:r>
      <w:r w:rsidR="00441A5E" w:rsidRPr="00A14C54">
        <w:rPr>
          <w:rFonts w:ascii="Times New Roman" w:hAnsi="Times New Roman" w:cs="Times New Roman"/>
          <w:sz w:val="24"/>
          <w:szCs w:val="24"/>
          <w:u w:val="single"/>
        </w:rPr>
        <w:t>for children to play with.</w:t>
      </w:r>
    </w:p>
    <w:p w14:paraId="6A1D0785" w14:textId="63419B94" w:rsidR="00AF2D84" w:rsidRPr="00A14C54" w:rsidRDefault="00E90503" w:rsidP="00A14C54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4C54">
        <w:rPr>
          <w:rFonts w:ascii="Times New Roman" w:hAnsi="Times New Roman" w:cs="Times New Roman"/>
          <w:sz w:val="24"/>
          <w:szCs w:val="24"/>
        </w:rPr>
        <w:t xml:space="preserve">Supporting detail 1: </w:t>
      </w:r>
      <w:r w:rsidR="00B42510" w:rsidRPr="00A14C54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0B3B7B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ccording to </w:t>
      </w:r>
      <w:r w:rsidR="00193D01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Klass (2018), </w:t>
      </w:r>
      <w:r w:rsidR="00B42510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use of </w:t>
      </w:r>
      <w:r w:rsidR="00B0558E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neutral-gender </w:t>
      </w:r>
      <w:r w:rsidR="00D61E0D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toys </w:t>
      </w:r>
      <w:r w:rsidR="00704962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in preschool </w:t>
      </w:r>
      <w:r w:rsidR="00E71404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children </w:t>
      </w:r>
      <w:r w:rsidR="00AD10D3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allowed them to </w:t>
      </w:r>
      <w:r w:rsidR="0075654F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demonstrate </w:t>
      </w:r>
      <w:r w:rsidR="00EC4A82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more </w:t>
      </w:r>
      <w:r w:rsidR="00BB2F65" w:rsidRPr="00A14C54">
        <w:rPr>
          <w:rFonts w:ascii="Times New Roman" w:hAnsi="Times New Roman" w:cs="Times New Roman"/>
          <w:sz w:val="24"/>
          <w:szCs w:val="24"/>
          <w:u w:val="single"/>
        </w:rPr>
        <w:t>suppleness</w:t>
      </w:r>
      <w:r w:rsidR="0085572D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941B9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than when using gender-specific </w:t>
      </w:r>
      <w:r w:rsidR="003828D6" w:rsidRPr="00A14C54">
        <w:rPr>
          <w:rFonts w:ascii="Times New Roman" w:hAnsi="Times New Roman" w:cs="Times New Roman"/>
          <w:sz w:val="24"/>
          <w:szCs w:val="24"/>
          <w:u w:val="single"/>
        </w:rPr>
        <w:t>toys</w:t>
      </w:r>
      <w:r w:rsidR="00821FF6" w:rsidRPr="00A14C54">
        <w:rPr>
          <w:rFonts w:ascii="Times New Roman" w:hAnsi="Times New Roman" w:cs="Times New Roman"/>
          <w:sz w:val="24"/>
          <w:szCs w:val="24"/>
          <w:u w:val="single"/>
        </w:rPr>
        <w:t>. For example</w:t>
      </w:r>
      <w:r w:rsidR="00965ABE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, they </w:t>
      </w:r>
      <w:r w:rsidR="00B05712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grasped </w:t>
      </w:r>
      <w:r w:rsidR="00B57280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that while both </w:t>
      </w:r>
      <w:r w:rsidR="00E23424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boys and girls </w:t>
      </w:r>
      <w:r w:rsidR="00255696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played with </w:t>
      </w:r>
      <w:r w:rsidR="001258BE" w:rsidRPr="00A14C54">
        <w:rPr>
          <w:rFonts w:ascii="Times New Roman" w:hAnsi="Times New Roman" w:cs="Times New Roman"/>
          <w:sz w:val="24"/>
          <w:szCs w:val="24"/>
          <w:u w:val="single"/>
        </w:rPr>
        <w:t>B</w:t>
      </w:r>
      <w:r w:rsidR="00255696" w:rsidRPr="00A14C54">
        <w:rPr>
          <w:rFonts w:ascii="Times New Roman" w:hAnsi="Times New Roman" w:cs="Times New Roman"/>
          <w:sz w:val="24"/>
          <w:szCs w:val="24"/>
          <w:u w:val="single"/>
        </w:rPr>
        <w:t>at</w:t>
      </w:r>
      <w:r w:rsidR="002F6DF9" w:rsidRPr="00A14C54">
        <w:rPr>
          <w:rFonts w:ascii="Times New Roman" w:hAnsi="Times New Roman" w:cs="Times New Roman"/>
          <w:sz w:val="24"/>
          <w:szCs w:val="24"/>
          <w:u w:val="single"/>
        </w:rPr>
        <w:t>man toys</w:t>
      </w:r>
      <w:r w:rsidR="008E1467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, all of them believed they could be like </w:t>
      </w:r>
      <w:r w:rsidR="002A6D8D" w:rsidRPr="00A14C54">
        <w:rPr>
          <w:rFonts w:ascii="Times New Roman" w:hAnsi="Times New Roman" w:cs="Times New Roman"/>
          <w:sz w:val="24"/>
          <w:szCs w:val="24"/>
          <w:u w:val="single"/>
        </w:rPr>
        <w:t>Batman.</w:t>
      </w:r>
      <w:r w:rsidR="002A6D8D" w:rsidRPr="00A14C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E91A30" w14:textId="3608A55D" w:rsidR="001258BE" w:rsidRPr="00EF32C8" w:rsidRDefault="00E90503" w:rsidP="00EF32C8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14C54">
        <w:rPr>
          <w:rFonts w:ascii="Times New Roman" w:hAnsi="Times New Roman" w:cs="Times New Roman"/>
          <w:sz w:val="24"/>
          <w:szCs w:val="24"/>
        </w:rPr>
        <w:t xml:space="preserve">Supporting detail 2: </w:t>
      </w:r>
      <w:r w:rsidR="00250DE0" w:rsidRPr="00A14C54">
        <w:rPr>
          <w:rFonts w:ascii="Times New Roman" w:hAnsi="Times New Roman" w:cs="Times New Roman"/>
          <w:sz w:val="24"/>
          <w:szCs w:val="24"/>
          <w:u w:val="single"/>
        </w:rPr>
        <w:t>D</w:t>
      </w:r>
      <w:r w:rsidR="00D25C1D" w:rsidRPr="00A14C54">
        <w:rPr>
          <w:rFonts w:ascii="Times New Roman" w:hAnsi="Times New Roman" w:cs="Times New Roman"/>
          <w:sz w:val="24"/>
          <w:szCs w:val="24"/>
          <w:u w:val="single"/>
        </w:rPr>
        <w:t>iverse</w:t>
      </w:r>
      <w:r w:rsidR="002D1635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gender </w:t>
      </w:r>
      <w:r w:rsidR="00D25C1D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play is essential in providing children with an opportunity to </w:t>
      </w:r>
      <w:r w:rsidR="00B45D10" w:rsidRPr="00A14C54">
        <w:rPr>
          <w:rFonts w:ascii="Times New Roman" w:hAnsi="Times New Roman" w:cs="Times New Roman"/>
          <w:sz w:val="24"/>
          <w:szCs w:val="24"/>
          <w:u w:val="single"/>
        </w:rPr>
        <w:t>interacting with one another and hence realizing behavioral similarit</w:t>
      </w:r>
      <w:r w:rsidR="00763AD5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ies </w:t>
      </w:r>
      <w:r w:rsidR="009A69E5" w:rsidRPr="00A14C54">
        <w:rPr>
          <w:rFonts w:ascii="Times New Roman" w:hAnsi="Times New Roman" w:cs="Times New Roman"/>
          <w:sz w:val="24"/>
          <w:szCs w:val="24"/>
          <w:u w:val="single"/>
        </w:rPr>
        <w:t>because the</w:t>
      </w:r>
      <w:r w:rsidR="00C366E8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stereotypes </w:t>
      </w:r>
      <w:r w:rsidR="006357F6" w:rsidRPr="00A14C54">
        <w:rPr>
          <w:rFonts w:ascii="Times New Roman" w:hAnsi="Times New Roman" w:cs="Times New Roman"/>
          <w:sz w:val="24"/>
          <w:szCs w:val="24"/>
          <w:u w:val="single"/>
        </w:rPr>
        <w:t>developed</w:t>
      </w:r>
      <w:r w:rsidR="00FB36A5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can</w:t>
      </w:r>
      <w:r w:rsidR="006357F6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B36A5" w:rsidRPr="00A14C54">
        <w:rPr>
          <w:rFonts w:ascii="Times New Roman" w:hAnsi="Times New Roman" w:cs="Times New Roman"/>
          <w:sz w:val="24"/>
          <w:szCs w:val="24"/>
          <w:u w:val="single"/>
        </w:rPr>
        <w:t>form</w:t>
      </w:r>
      <w:r w:rsidR="000C32ED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B36A5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and </w:t>
      </w:r>
      <w:r w:rsidR="00642653" w:rsidRPr="00A14C54">
        <w:rPr>
          <w:rFonts w:ascii="Times New Roman" w:hAnsi="Times New Roman" w:cs="Times New Roman"/>
          <w:sz w:val="24"/>
          <w:szCs w:val="24"/>
          <w:u w:val="single"/>
        </w:rPr>
        <w:t>strengthen</w:t>
      </w:r>
      <w:r w:rsidR="00C63A56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63DBB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various things, </w:t>
      </w:r>
      <w:r w:rsidR="006623A7" w:rsidRPr="00A14C54">
        <w:rPr>
          <w:rFonts w:ascii="Times New Roman" w:hAnsi="Times New Roman" w:cs="Times New Roman"/>
          <w:sz w:val="24"/>
          <w:szCs w:val="24"/>
          <w:u w:val="single"/>
        </w:rPr>
        <w:t>including soci</w:t>
      </w:r>
      <w:r w:rsidR="001A05B3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etal development, </w:t>
      </w:r>
      <w:r w:rsidR="00345C59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livelihood as well as edification goals. </w:t>
      </w:r>
      <w:r w:rsidR="00EF32C8" w:rsidRPr="00A14C54">
        <w:rPr>
          <w:rFonts w:ascii="Times New Roman" w:hAnsi="Times New Roman" w:cs="Times New Roman"/>
          <w:sz w:val="24"/>
          <w:szCs w:val="24"/>
          <w:u w:val="single"/>
        </w:rPr>
        <w:t>As stated,</w:t>
      </w:r>
      <w:r w:rsidR="00EF32C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F32C8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it is </w:t>
      </w:r>
      <w:r w:rsidR="00EF32C8">
        <w:rPr>
          <w:rFonts w:ascii="Times New Roman" w:hAnsi="Times New Roman" w:cs="Times New Roman"/>
          <w:sz w:val="24"/>
          <w:szCs w:val="24"/>
          <w:u w:val="single"/>
        </w:rPr>
        <w:t>crucial</w:t>
      </w:r>
      <w:r w:rsidR="00EF32C8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to have children </w:t>
      </w:r>
      <w:r w:rsidR="00EF32C8">
        <w:rPr>
          <w:rFonts w:ascii="Times New Roman" w:hAnsi="Times New Roman" w:cs="Times New Roman"/>
          <w:sz w:val="24"/>
          <w:szCs w:val="24"/>
          <w:u w:val="single"/>
        </w:rPr>
        <w:t>achieve</w:t>
      </w:r>
      <w:r w:rsidR="00EF32C8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F32C8">
        <w:rPr>
          <w:rFonts w:ascii="Times New Roman" w:hAnsi="Times New Roman" w:cs="Times New Roman"/>
          <w:sz w:val="24"/>
          <w:szCs w:val="24"/>
          <w:u w:val="single"/>
        </w:rPr>
        <w:t>various</w:t>
      </w:r>
      <w:r w:rsidR="00EF32C8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experiences</w:t>
      </w:r>
      <w:r w:rsidR="00EF32C8">
        <w:rPr>
          <w:rFonts w:ascii="Times New Roman" w:hAnsi="Times New Roman" w:cs="Times New Roman"/>
          <w:sz w:val="24"/>
          <w:szCs w:val="24"/>
          <w:u w:val="single"/>
        </w:rPr>
        <w:t xml:space="preserve"> in a broader manner</w:t>
      </w:r>
      <w:r w:rsidR="00EF32C8">
        <w:rPr>
          <w:rFonts w:ascii="Times New Roman" w:hAnsi="Times New Roman" w:cs="Times New Roman"/>
          <w:sz w:val="24"/>
          <w:szCs w:val="24"/>
          <w:u w:val="single"/>
        </w:rPr>
        <w:t xml:space="preserve"> (Klass, 2018)</w:t>
      </w:r>
      <w:r w:rsidR="00013BF5" w:rsidRPr="00EF32C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345C59" w:rsidRPr="00EF32C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2763EFCC" w14:textId="0FEC5352" w:rsidR="00A8045A" w:rsidRPr="00A14C54" w:rsidRDefault="00E90503" w:rsidP="00A14C54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14C54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Pr="00A14C54">
        <w:rPr>
          <w:rFonts w:ascii="Times New Roman" w:hAnsi="Times New Roman" w:cs="Times New Roman"/>
          <w:sz w:val="24"/>
          <w:szCs w:val="24"/>
        </w:rPr>
        <w:t xml:space="preserve">upporting detail 3: </w:t>
      </w:r>
      <w:r w:rsidR="002E0716" w:rsidRPr="00A14C54">
        <w:rPr>
          <w:rFonts w:ascii="Times New Roman" w:hAnsi="Times New Roman" w:cs="Times New Roman"/>
          <w:sz w:val="24"/>
          <w:szCs w:val="24"/>
          <w:u w:val="single"/>
        </w:rPr>
        <w:t>G</w:t>
      </w:r>
      <w:r w:rsidR="000B07FE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ender-specific toys </w:t>
      </w:r>
      <w:r w:rsidR="0066395C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influence </w:t>
      </w:r>
      <w:r w:rsidR="00683648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certain behaviors </w:t>
      </w:r>
      <w:r w:rsidR="008A4C10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in children, </w:t>
      </w:r>
      <w:r w:rsidR="00A02FD9" w:rsidRPr="00A14C54">
        <w:rPr>
          <w:rFonts w:ascii="Times New Roman" w:hAnsi="Times New Roman" w:cs="Times New Roman"/>
          <w:sz w:val="24"/>
          <w:szCs w:val="24"/>
          <w:u w:val="single"/>
        </w:rPr>
        <w:t>making them more divided and limited</w:t>
      </w:r>
      <w:r w:rsidR="003622B4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as </w:t>
      </w:r>
      <w:r w:rsidR="00120181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stated by </w:t>
      </w:r>
      <w:r w:rsidR="004B1E6B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Kollmayer et al. (2018), </w:t>
      </w:r>
      <w:r w:rsidR="00D71034" w:rsidRPr="00A14C54">
        <w:rPr>
          <w:rFonts w:ascii="Times New Roman" w:hAnsi="Times New Roman" w:cs="Times New Roman"/>
          <w:sz w:val="24"/>
          <w:szCs w:val="24"/>
          <w:u w:val="single"/>
        </w:rPr>
        <w:t>boy</w:t>
      </w:r>
      <w:r w:rsidR="00DE3864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s' toys, </w:t>
      </w:r>
      <w:r w:rsidR="00306A0E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such as puzzles, </w:t>
      </w:r>
      <w:r w:rsidR="00E00B69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influence </w:t>
      </w:r>
      <w:r w:rsidR="00986F5F" w:rsidRPr="00A14C54">
        <w:rPr>
          <w:rFonts w:ascii="Times New Roman" w:hAnsi="Times New Roman" w:cs="Times New Roman"/>
          <w:sz w:val="24"/>
          <w:szCs w:val="24"/>
          <w:u w:val="single"/>
        </w:rPr>
        <w:t>their views</w:t>
      </w:r>
      <w:r w:rsidR="00AC0AE6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and </w:t>
      </w:r>
      <w:r w:rsidR="00986F5F" w:rsidRPr="00A14C54">
        <w:rPr>
          <w:rFonts w:ascii="Times New Roman" w:hAnsi="Times New Roman" w:cs="Times New Roman"/>
          <w:sz w:val="24"/>
          <w:szCs w:val="24"/>
          <w:u w:val="single"/>
        </w:rPr>
        <w:t>three-dimensional</w:t>
      </w:r>
      <w:r w:rsidR="00AC0AE6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86F5F" w:rsidRPr="00A14C54">
        <w:rPr>
          <w:rFonts w:ascii="Times New Roman" w:hAnsi="Times New Roman" w:cs="Times New Roman"/>
          <w:sz w:val="24"/>
          <w:szCs w:val="24"/>
          <w:u w:val="single"/>
        </w:rPr>
        <w:t>abilities</w:t>
      </w:r>
      <w:r w:rsidR="00AC0AE6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while girls </w:t>
      </w:r>
      <w:r w:rsidR="00986F5F" w:rsidRPr="00A14C54">
        <w:rPr>
          <w:rFonts w:ascii="Times New Roman" w:hAnsi="Times New Roman" w:cs="Times New Roman"/>
          <w:sz w:val="24"/>
          <w:szCs w:val="24"/>
          <w:u w:val="single"/>
        </w:rPr>
        <w:t>dolls</w:t>
      </w:r>
      <w:r w:rsidR="00AC0AE6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F7D8B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inspire </w:t>
      </w:r>
      <w:r w:rsidR="00986F5F" w:rsidRPr="00A14C54">
        <w:rPr>
          <w:rFonts w:ascii="Times New Roman" w:hAnsi="Times New Roman" w:cs="Times New Roman"/>
          <w:sz w:val="24"/>
          <w:szCs w:val="24"/>
          <w:u w:val="single"/>
        </w:rPr>
        <w:t>message passing</w:t>
      </w:r>
      <w:r w:rsidR="00CB777E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and societal skills hence making them miss out on the whole set of skills. </w:t>
      </w:r>
      <w:r w:rsidR="00C64689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Moreover, the </w:t>
      </w:r>
      <w:r w:rsidR="0035422F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study also indicated that </w:t>
      </w:r>
      <w:r w:rsidR="004E6879" w:rsidRPr="00A14C54">
        <w:rPr>
          <w:rFonts w:ascii="Times New Roman" w:hAnsi="Times New Roman" w:cs="Times New Roman"/>
          <w:sz w:val="24"/>
          <w:szCs w:val="24"/>
          <w:u w:val="single"/>
        </w:rPr>
        <w:t>strongly-gender typed toy</w:t>
      </w:r>
      <w:bookmarkStart w:id="0" w:name="_GoBack"/>
      <w:bookmarkEnd w:id="0"/>
      <w:r w:rsidR="004E6879" w:rsidRPr="00A14C54">
        <w:rPr>
          <w:rFonts w:ascii="Times New Roman" w:hAnsi="Times New Roman" w:cs="Times New Roman"/>
          <w:sz w:val="24"/>
          <w:szCs w:val="24"/>
          <w:u w:val="single"/>
        </w:rPr>
        <w:t>s are not as much help in the growth of kids' physical, mental and imaginative</w:t>
      </w:r>
      <w:r w:rsidR="004A688A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E6879" w:rsidRPr="00A14C54">
        <w:rPr>
          <w:rFonts w:ascii="Times New Roman" w:hAnsi="Times New Roman" w:cs="Times New Roman"/>
          <w:sz w:val="24"/>
          <w:szCs w:val="24"/>
          <w:u w:val="single"/>
        </w:rPr>
        <w:t>skills than moderately</w:t>
      </w:r>
      <w:r w:rsidR="00D64970" w:rsidRPr="00A14C54">
        <w:rPr>
          <w:rFonts w:ascii="Times New Roman" w:hAnsi="Times New Roman" w:cs="Times New Roman"/>
          <w:sz w:val="24"/>
          <w:szCs w:val="24"/>
          <w:u w:val="single"/>
        </w:rPr>
        <w:t xml:space="preserve"> gender-types or gender-neutral toys.</w:t>
      </w:r>
    </w:p>
    <w:p w14:paraId="4544C25C" w14:textId="2D26F5ED" w:rsidR="003773C3" w:rsidRPr="00385120" w:rsidRDefault="00E90503" w:rsidP="0038512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t>Body Paragraph 2</w:t>
      </w:r>
    </w:p>
    <w:p w14:paraId="4AB55FC3" w14:textId="536EBAEB" w:rsidR="003773C3" w:rsidRPr="00385120" w:rsidRDefault="00E90503" w:rsidP="0038512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t xml:space="preserve">Topic Sentence: </w:t>
      </w:r>
      <w:r w:rsidR="00354643" w:rsidRPr="00385120">
        <w:rPr>
          <w:rFonts w:ascii="Times New Roman" w:hAnsi="Times New Roman" w:cs="Times New Roman"/>
          <w:sz w:val="24"/>
          <w:szCs w:val="24"/>
          <w:u w:val="single"/>
        </w:rPr>
        <w:t>Preschool should have gender-specific toys for children to play with.</w:t>
      </w:r>
    </w:p>
    <w:p w14:paraId="5A05A47C" w14:textId="05EF5956" w:rsidR="00281233" w:rsidRPr="00385120" w:rsidRDefault="00E90503" w:rsidP="00385120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t xml:space="preserve">Supporting detail 1: </w:t>
      </w:r>
      <w:r w:rsidR="003E5270" w:rsidRPr="00385120">
        <w:rPr>
          <w:rFonts w:ascii="Times New Roman" w:hAnsi="Times New Roman" w:cs="Times New Roman"/>
          <w:sz w:val="24"/>
          <w:szCs w:val="24"/>
          <w:u w:val="single"/>
        </w:rPr>
        <w:t>G</w:t>
      </w:r>
      <w:r w:rsidR="00B42885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ender-specific toys </w:t>
      </w:r>
      <w:r w:rsidR="007B3FA3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allow </w:t>
      </w:r>
      <w:r w:rsidR="00834FDD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preschool children to </w:t>
      </w:r>
      <w:r w:rsidR="00444CA2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play with the dolls they prefer because, according to </w:t>
      </w:r>
      <w:r w:rsidR="00E15FA8" w:rsidRPr="00385120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Davis &amp; Hines (2020)</w:t>
      </w:r>
      <w:r w:rsidR="005D3B52" w:rsidRPr="0038512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232A8E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45FF6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boys </w:t>
      </w:r>
      <w:r w:rsidR="008D1C35" w:rsidRPr="00385120">
        <w:rPr>
          <w:rFonts w:ascii="Times New Roman" w:hAnsi="Times New Roman" w:cs="Times New Roman"/>
          <w:sz w:val="24"/>
          <w:szCs w:val="24"/>
          <w:u w:val="single"/>
        </w:rPr>
        <w:t>favored</w:t>
      </w:r>
      <w:r w:rsidR="006E2D05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D1C35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boy-associated </w:t>
      </w:r>
      <w:r w:rsidR="004F263A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dolls </w:t>
      </w:r>
      <w:r w:rsidR="00D9237A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than girls, </w:t>
      </w:r>
      <w:r w:rsidR="003F5D03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and at the same </w:t>
      </w:r>
      <w:r w:rsidR="00436B9F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time, </w:t>
      </w:r>
      <w:r w:rsidR="00576D34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girls favored girls-associated </w:t>
      </w:r>
      <w:r w:rsidR="00ED0968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dolls </w:t>
      </w:r>
      <w:r w:rsidR="0060306F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than boys. </w:t>
      </w:r>
      <w:r w:rsidR="00A01177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Similarly, </w:t>
      </w:r>
      <w:r w:rsidR="005702C9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girls favored </w:t>
      </w:r>
      <w:r w:rsidR="00A53C1C" w:rsidRPr="00385120">
        <w:rPr>
          <w:rFonts w:ascii="Times New Roman" w:hAnsi="Times New Roman" w:cs="Times New Roman"/>
          <w:sz w:val="24"/>
          <w:szCs w:val="24"/>
          <w:u w:val="single"/>
        </w:rPr>
        <w:t>neutral</w:t>
      </w:r>
      <w:r w:rsidR="00256239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-gender toys </w:t>
      </w:r>
      <w:r w:rsidR="00C0593A" w:rsidRPr="00385120">
        <w:rPr>
          <w:rFonts w:ascii="Times New Roman" w:hAnsi="Times New Roman" w:cs="Times New Roman"/>
          <w:sz w:val="24"/>
          <w:szCs w:val="24"/>
          <w:u w:val="single"/>
        </w:rPr>
        <w:t>than boys.</w:t>
      </w:r>
    </w:p>
    <w:p w14:paraId="7FEC7397" w14:textId="01C627DA" w:rsidR="000F1C57" w:rsidRPr="00385120" w:rsidRDefault="00E90503" w:rsidP="00385120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t xml:space="preserve">Supporting detail 2: </w:t>
      </w:r>
      <w:r w:rsidR="008B7AF4" w:rsidRPr="00385120">
        <w:rPr>
          <w:rFonts w:ascii="Times New Roman" w:hAnsi="Times New Roman" w:cs="Times New Roman"/>
          <w:sz w:val="24"/>
          <w:szCs w:val="24"/>
          <w:u w:val="single"/>
        </w:rPr>
        <w:t>C</w:t>
      </w:r>
      <w:r w:rsidR="009F08A5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hildren can start </w:t>
      </w:r>
      <w:r w:rsidR="00ED0846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perceiving </w:t>
      </w:r>
      <w:r w:rsidR="009B3E0A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gender differences </w:t>
      </w:r>
      <w:r w:rsidR="00CC7057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in their social </w:t>
      </w:r>
      <w:r w:rsidR="00F43145" w:rsidRPr="00385120">
        <w:rPr>
          <w:rFonts w:ascii="Times New Roman" w:hAnsi="Times New Roman" w:cs="Times New Roman"/>
          <w:sz w:val="24"/>
          <w:szCs w:val="24"/>
          <w:u w:val="single"/>
        </w:rPr>
        <w:t>surrounding</w:t>
      </w:r>
      <w:r w:rsidR="003B25A7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s </w:t>
      </w:r>
      <w:r w:rsidR="009B3E0A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at two years, thus </w:t>
      </w:r>
      <w:r w:rsidR="00E4782C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connecting various </w:t>
      </w:r>
      <w:r w:rsidR="00E834DB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features and behaviors </w:t>
      </w:r>
      <w:r w:rsidR="00F77D70" w:rsidRPr="00385120">
        <w:rPr>
          <w:rFonts w:ascii="Times New Roman" w:hAnsi="Times New Roman" w:cs="Times New Roman"/>
          <w:sz w:val="24"/>
          <w:szCs w:val="24"/>
          <w:u w:val="single"/>
        </w:rPr>
        <w:t>for men and women</w:t>
      </w:r>
      <w:r w:rsidR="00D93F04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. Hence at </w:t>
      </w:r>
      <w:r w:rsidR="00F74809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three, </w:t>
      </w:r>
      <w:r w:rsidR="00E84C1B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they can verbally and nonverbally realize the </w:t>
      </w:r>
      <w:r w:rsidR="00B04C13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events and </w:t>
      </w:r>
      <w:r w:rsidR="005614CF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items </w:t>
      </w:r>
      <w:r w:rsidR="0076395D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attributed to </w:t>
      </w:r>
      <w:r w:rsidR="00133FDC" w:rsidRPr="00385120">
        <w:rPr>
          <w:rFonts w:ascii="Times New Roman" w:hAnsi="Times New Roman" w:cs="Times New Roman"/>
          <w:sz w:val="24"/>
          <w:szCs w:val="24"/>
          <w:u w:val="single"/>
        </w:rPr>
        <w:t>a different gender</w:t>
      </w:r>
      <w:r w:rsidR="00E15FA8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r w:rsidR="00E15FA8" w:rsidRPr="00385120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Skočajić et al., 2020</w:t>
      </w:r>
      <w:r w:rsidR="00E15FA8" w:rsidRPr="00385120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133FDC" w:rsidRPr="00385120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66D27183" w14:textId="3609E5E3" w:rsidR="004730B7" w:rsidRPr="00385120" w:rsidRDefault="00E90503" w:rsidP="00385120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lastRenderedPageBreak/>
        <w:t xml:space="preserve">Supporting detail 3: </w:t>
      </w:r>
      <w:r w:rsidR="008B7AF4" w:rsidRPr="00385120">
        <w:rPr>
          <w:rFonts w:ascii="Times New Roman" w:hAnsi="Times New Roman" w:cs="Times New Roman"/>
          <w:sz w:val="24"/>
          <w:szCs w:val="24"/>
          <w:u w:val="single"/>
        </w:rPr>
        <w:t>G</w:t>
      </w:r>
      <w:r w:rsidR="00A04757" w:rsidRPr="00385120">
        <w:rPr>
          <w:rFonts w:ascii="Times New Roman" w:hAnsi="Times New Roman" w:cs="Times New Roman"/>
          <w:sz w:val="24"/>
          <w:szCs w:val="24"/>
          <w:u w:val="single"/>
        </w:rPr>
        <w:t>ender-specific toys allow children</w:t>
      </w:r>
      <w:r w:rsidR="00AE118A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 to </w:t>
      </w:r>
      <w:r w:rsidR="003C270E" w:rsidRPr="00385120">
        <w:rPr>
          <w:rFonts w:ascii="Times New Roman" w:hAnsi="Times New Roman" w:cs="Times New Roman"/>
          <w:sz w:val="24"/>
          <w:szCs w:val="24"/>
          <w:u w:val="single"/>
        </w:rPr>
        <w:t>define</w:t>
      </w:r>
      <w:r w:rsidR="00D54EAF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 groups</w:t>
      </w:r>
      <w:r w:rsidR="000314C8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 based on their societal </w:t>
      </w:r>
      <w:r w:rsidR="000B1A1C" w:rsidRPr="00385120">
        <w:rPr>
          <w:rFonts w:ascii="Times New Roman" w:hAnsi="Times New Roman" w:cs="Times New Roman"/>
          <w:sz w:val="24"/>
          <w:szCs w:val="24"/>
          <w:u w:val="single"/>
        </w:rPr>
        <w:t>characteristics</w:t>
      </w:r>
      <w:r w:rsidR="00155E48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47763" w:rsidRPr="00385120">
        <w:rPr>
          <w:rFonts w:ascii="Times New Roman" w:hAnsi="Times New Roman" w:cs="Times New Roman"/>
          <w:sz w:val="24"/>
          <w:szCs w:val="24"/>
          <w:u w:val="single"/>
        </w:rPr>
        <w:t>and</w:t>
      </w:r>
      <w:r w:rsidR="000B1A1C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94D97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develop behavioral </w:t>
      </w:r>
      <w:r w:rsidR="00D65AE4" w:rsidRPr="00385120">
        <w:rPr>
          <w:rFonts w:ascii="Times New Roman" w:hAnsi="Times New Roman" w:cs="Times New Roman"/>
          <w:sz w:val="24"/>
          <w:szCs w:val="24"/>
          <w:u w:val="single"/>
        </w:rPr>
        <w:t>standards</w:t>
      </w:r>
      <w:r w:rsidR="00C64871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7543F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about </w:t>
      </w:r>
      <w:r w:rsidR="00592C9A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a specific </w:t>
      </w:r>
      <w:r w:rsidR="00562D2D" w:rsidRPr="00385120">
        <w:rPr>
          <w:rFonts w:ascii="Times New Roman" w:hAnsi="Times New Roman" w:cs="Times New Roman"/>
          <w:sz w:val="24"/>
          <w:szCs w:val="24"/>
          <w:u w:val="single"/>
        </w:rPr>
        <w:t>group</w:t>
      </w:r>
      <w:r w:rsidR="00E15FA8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r w:rsidR="00E15FA8" w:rsidRPr="00385120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Skočajić et al., 2020</w:t>
      </w:r>
      <w:r w:rsidR="00E15FA8" w:rsidRPr="00385120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835625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664FEA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Therefore, </w:t>
      </w:r>
      <w:r w:rsidR="00733BA1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gender </w:t>
      </w:r>
      <w:r w:rsidR="00FF196A" w:rsidRPr="00385120">
        <w:rPr>
          <w:rFonts w:ascii="Times New Roman" w:hAnsi="Times New Roman" w:cs="Times New Roman"/>
          <w:sz w:val="24"/>
          <w:szCs w:val="24"/>
          <w:u w:val="single"/>
        </w:rPr>
        <w:t>stereotypes</w:t>
      </w:r>
      <w:r w:rsidR="005E4889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F69CB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have significant role in defining the attributes and </w:t>
      </w:r>
      <w:r w:rsidR="008A2150" w:rsidRPr="00385120">
        <w:rPr>
          <w:rFonts w:ascii="Times New Roman" w:hAnsi="Times New Roman" w:cs="Times New Roman"/>
          <w:sz w:val="24"/>
          <w:szCs w:val="24"/>
          <w:u w:val="single"/>
        </w:rPr>
        <w:t>behaviors of men and women in society.</w:t>
      </w:r>
      <w:r w:rsidR="008A2150" w:rsidRPr="00385120">
        <w:rPr>
          <w:rFonts w:ascii="Times New Roman" w:hAnsi="Times New Roman" w:cs="Times New Roman"/>
          <w:sz w:val="24"/>
          <w:szCs w:val="24"/>
        </w:rPr>
        <w:t xml:space="preserve"> </w:t>
      </w:r>
      <w:r w:rsidR="00FF196A" w:rsidRPr="003851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18DF4B" w14:textId="6191D939" w:rsidR="00A8703D" w:rsidRPr="00385120" w:rsidRDefault="00E90503" w:rsidP="0038512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t>Conclusion</w:t>
      </w:r>
    </w:p>
    <w:p w14:paraId="6A62A6B9" w14:textId="073C8DC8" w:rsidR="000B376E" w:rsidRPr="00385120" w:rsidRDefault="00E90503" w:rsidP="0038512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t xml:space="preserve">Transition: </w:t>
      </w:r>
      <w:r w:rsidR="00902A55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Gender-specific toys </w:t>
      </w:r>
      <w:r w:rsidRPr="00385120">
        <w:rPr>
          <w:rFonts w:ascii="Times New Roman" w:hAnsi="Times New Roman" w:cs="Times New Roman"/>
          <w:sz w:val="24"/>
          <w:szCs w:val="24"/>
          <w:u w:val="single"/>
        </w:rPr>
        <w:t xml:space="preserve">allow children to play with the toys they prefer, </w:t>
      </w:r>
      <w:r w:rsidR="00747591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use </w:t>
      </w:r>
      <w:r w:rsidR="00042B75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objects attributed to their gender and </w:t>
      </w:r>
      <w:r w:rsidR="00764A57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define </w:t>
      </w:r>
      <w:r w:rsidR="00305CA2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groups based on societal </w:t>
      </w:r>
      <w:r w:rsidR="00127F83" w:rsidRPr="00385120">
        <w:rPr>
          <w:rFonts w:ascii="Times New Roman" w:hAnsi="Times New Roman" w:cs="Times New Roman"/>
          <w:sz w:val="24"/>
          <w:szCs w:val="24"/>
          <w:u w:val="single"/>
        </w:rPr>
        <w:t>features</w:t>
      </w:r>
      <w:r w:rsidR="00BA6EB6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. However, </w:t>
      </w:r>
      <w:r w:rsidR="00855545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it will </w:t>
      </w:r>
      <w:r w:rsidR="00A8483E" w:rsidRPr="00385120">
        <w:rPr>
          <w:rFonts w:ascii="Times New Roman" w:hAnsi="Times New Roman" w:cs="Times New Roman"/>
          <w:sz w:val="24"/>
          <w:szCs w:val="24"/>
          <w:u w:val="single"/>
        </w:rPr>
        <w:t>hinder their flexibility</w:t>
      </w:r>
      <w:r w:rsidR="00250DE0">
        <w:rPr>
          <w:rFonts w:ascii="Times New Roman" w:hAnsi="Times New Roman" w:cs="Times New Roman"/>
          <w:sz w:val="24"/>
          <w:szCs w:val="24"/>
          <w:u w:val="single"/>
        </w:rPr>
        <w:t xml:space="preserve"> whi</w:t>
      </w:r>
      <w:r w:rsidR="0073137B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le growing, </w:t>
      </w:r>
      <w:r w:rsidR="00DC2106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limit their </w:t>
      </w:r>
      <w:r w:rsidR="00497381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interaction with one another and </w:t>
      </w:r>
      <w:r w:rsidR="00263BDB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divide them based on </w:t>
      </w:r>
      <w:r w:rsidR="00E44B79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behavioral and character </w:t>
      </w:r>
      <w:r w:rsidR="00C806B4" w:rsidRPr="00385120">
        <w:rPr>
          <w:rFonts w:ascii="Times New Roman" w:hAnsi="Times New Roman" w:cs="Times New Roman"/>
          <w:sz w:val="24"/>
          <w:szCs w:val="24"/>
          <w:u w:val="single"/>
        </w:rPr>
        <w:t>standards.</w:t>
      </w:r>
    </w:p>
    <w:p w14:paraId="397193E4" w14:textId="15B58CCB" w:rsidR="00621F50" w:rsidRPr="00385120" w:rsidRDefault="00E90503" w:rsidP="0038512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t xml:space="preserve">Restatement of thesis: </w:t>
      </w:r>
      <w:r w:rsidRPr="00385120">
        <w:rPr>
          <w:rFonts w:ascii="Times New Roman" w:hAnsi="Times New Roman" w:cs="Times New Roman"/>
          <w:sz w:val="24"/>
          <w:szCs w:val="24"/>
          <w:u w:val="single"/>
        </w:rPr>
        <w:t>It is c</w:t>
      </w:r>
      <w:r w:rsidR="000477F0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rucial for </w:t>
      </w:r>
      <w:r w:rsidR="00214A76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preschools not to </w:t>
      </w:r>
      <w:r w:rsidR="00FD791D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include </w:t>
      </w:r>
      <w:r w:rsidR="00494ED9" w:rsidRPr="00385120">
        <w:rPr>
          <w:rFonts w:ascii="Times New Roman" w:hAnsi="Times New Roman" w:cs="Times New Roman"/>
          <w:sz w:val="24"/>
          <w:szCs w:val="24"/>
          <w:u w:val="single"/>
        </w:rPr>
        <w:t>gender-specific toys for childre</w:t>
      </w:r>
      <w:r w:rsidR="007C4E29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n because gender-neutral </w:t>
      </w:r>
      <w:r w:rsidR="004A3FE7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toys </w:t>
      </w:r>
      <w:r w:rsidR="005A38BC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reduce </w:t>
      </w:r>
      <w:r w:rsidR="00661565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gender stereotypes, thus </w:t>
      </w:r>
      <w:r w:rsidR="00083CCF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providing children with the opportunity to </w:t>
      </w:r>
      <w:r w:rsidR="00F45A83" w:rsidRPr="00385120">
        <w:rPr>
          <w:rFonts w:ascii="Times New Roman" w:hAnsi="Times New Roman" w:cs="Times New Roman"/>
          <w:sz w:val="24"/>
          <w:szCs w:val="24"/>
          <w:u w:val="single"/>
        </w:rPr>
        <w:t>discover</w:t>
      </w:r>
      <w:r w:rsidR="00FD7DF9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45A83" w:rsidRPr="00385120">
        <w:rPr>
          <w:rFonts w:ascii="Times New Roman" w:hAnsi="Times New Roman" w:cs="Times New Roman"/>
          <w:sz w:val="24"/>
          <w:szCs w:val="24"/>
          <w:u w:val="single"/>
        </w:rPr>
        <w:t xml:space="preserve">their interest according to their </w:t>
      </w:r>
      <w:r w:rsidR="003E74EF" w:rsidRPr="00385120">
        <w:rPr>
          <w:rFonts w:ascii="Times New Roman" w:hAnsi="Times New Roman" w:cs="Times New Roman"/>
          <w:sz w:val="24"/>
          <w:szCs w:val="24"/>
          <w:u w:val="single"/>
        </w:rPr>
        <w:t>partiality</w:t>
      </w:r>
      <w:r w:rsidR="00F45A83" w:rsidRPr="00385120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45A83" w:rsidRPr="003851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E70569" w14:textId="3F678481" w:rsidR="00E15FA8" w:rsidRPr="00385120" w:rsidRDefault="00E15FA8" w:rsidP="003851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D3E8877" w14:textId="77777777" w:rsidR="00E15FA8" w:rsidRPr="00385120" w:rsidRDefault="00E15FA8" w:rsidP="00385120">
      <w:pPr>
        <w:tabs>
          <w:tab w:val="left" w:pos="1935"/>
        </w:tabs>
        <w:spacing w:line="480" w:lineRule="auto"/>
        <w:ind w:left="1930" w:hanging="193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EEAB8DF" w14:textId="77777777" w:rsidR="004531E4" w:rsidRPr="00385120" w:rsidRDefault="00E90503" w:rsidP="0038512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85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27CC4B9C" w14:textId="5A000C75" w:rsidR="00E85CCD" w:rsidRPr="00A14C54" w:rsidRDefault="00E90503" w:rsidP="00385120">
      <w:pPr>
        <w:tabs>
          <w:tab w:val="left" w:pos="1935"/>
        </w:tabs>
        <w:spacing w:line="480" w:lineRule="auto"/>
        <w:ind w:left="1930" w:hanging="193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A14C5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References</w:t>
      </w:r>
    </w:p>
    <w:p w14:paraId="2E344BBD" w14:textId="25D998EC" w:rsidR="00E15FA8" w:rsidRPr="00385120" w:rsidRDefault="00E90503" w:rsidP="00250DE0">
      <w:pPr>
        <w:tabs>
          <w:tab w:val="left" w:pos="1935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85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Davis, J. T., &amp; Hines, M. (2020). How large are gender differences in toy preferences? A systematic review and meta-analysis of toy preference research. </w:t>
      </w:r>
      <w:r w:rsidRPr="0038512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Archives of Sexual Behavior</w:t>
      </w:r>
      <w:r w:rsidRPr="00385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8512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49</w:t>
      </w:r>
      <w:r w:rsidRPr="00385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373-394.</w:t>
      </w:r>
    </w:p>
    <w:p w14:paraId="264FF98A" w14:textId="6194D5C4" w:rsidR="00E85CCD" w:rsidRPr="00385120" w:rsidRDefault="00E90503" w:rsidP="003851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85120">
        <w:rPr>
          <w:rFonts w:ascii="Times New Roman" w:hAnsi="Times New Roman" w:cs="Times New Roman"/>
          <w:sz w:val="24"/>
          <w:szCs w:val="24"/>
        </w:rPr>
        <w:t>Klass</w:t>
      </w:r>
      <w:r w:rsidRPr="00385120">
        <w:rPr>
          <w:rFonts w:ascii="Times New Roman" w:hAnsi="Times New Roman" w:cs="Times New Roman"/>
          <w:sz w:val="24"/>
          <w:szCs w:val="24"/>
        </w:rPr>
        <w:t xml:space="preserve">, P. (2018, Feb 5). Breaking gender stereotypes in the Toy Box.  The New York Times. </w:t>
      </w:r>
      <w:hyperlink r:id="rId7" w:history="1">
        <w:r w:rsidRPr="00385120">
          <w:rPr>
            <w:rStyle w:val="Hyperlink"/>
            <w:rFonts w:ascii="Times New Roman" w:hAnsi="Times New Roman" w:cs="Times New Roman"/>
            <w:sz w:val="24"/>
            <w:szCs w:val="24"/>
          </w:rPr>
          <w:t>https://www.google.com/amp/s/www.nytimes.com/</w:t>
        </w:r>
        <w:r w:rsidRPr="00385120">
          <w:rPr>
            <w:rStyle w:val="Hyperlink"/>
            <w:rFonts w:ascii="Times New Roman" w:hAnsi="Times New Roman" w:cs="Times New Roman"/>
            <w:sz w:val="24"/>
            <w:szCs w:val="24"/>
          </w:rPr>
          <w:t>2018/02/05/well/family/gender-stereotypes-children-toys.amp.html</w:t>
        </w:r>
      </w:hyperlink>
    </w:p>
    <w:p w14:paraId="7627E62D" w14:textId="37A692A7" w:rsidR="00E15FA8" w:rsidRPr="00385120" w:rsidRDefault="00E90503" w:rsidP="00250DE0">
      <w:pPr>
        <w:tabs>
          <w:tab w:val="left" w:pos="1935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85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Kollmayer, M., Schultes, M. T., Schober, B., Hodosi, T., &amp; Spiel, C. (2018). Parents' judgments about the desirability of toys for their children: Associations with gender-role attitudes, gen</w:t>
      </w:r>
      <w:r w:rsidRPr="00385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der-typing of toys, and demographics. </w:t>
      </w:r>
      <w:r w:rsidRPr="0038512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Sex Roles</w:t>
      </w:r>
      <w:r w:rsidRPr="00385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8512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79</w:t>
      </w:r>
      <w:r w:rsidRPr="00385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(5-6), 329-341.</w:t>
      </w:r>
    </w:p>
    <w:p w14:paraId="4D002E84" w14:textId="37A692A7" w:rsidR="00E15FA8" w:rsidRPr="00385120" w:rsidRDefault="00E90503" w:rsidP="00250DE0">
      <w:pPr>
        <w:tabs>
          <w:tab w:val="left" w:pos="1935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85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Skočajić, M. M., Radosavljević, J. G., Okičić, M. G., Janković, I. O., &amp; Žeželj, I. L. (2020). Boys just don’t! Gender stereotyping and sanctioning of counter-stereotypical behavior in pres</w:t>
      </w:r>
      <w:r w:rsidRPr="00385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choolers. </w:t>
      </w:r>
      <w:r w:rsidRPr="0038512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Sex Roles</w:t>
      </w:r>
      <w:r w:rsidRPr="00385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8512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82</w:t>
      </w:r>
      <w:r w:rsidRPr="00385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(3-4), 163-172.</w:t>
      </w:r>
    </w:p>
    <w:p w14:paraId="01530D34" w14:textId="77777777" w:rsidR="00E15FA8" w:rsidRPr="00385120" w:rsidRDefault="00E15FA8" w:rsidP="003851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550CE8" w14:textId="33DCD88E" w:rsidR="00E15FA8" w:rsidRPr="00385120" w:rsidRDefault="00E15FA8" w:rsidP="00385120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3A6C82DF" w14:textId="6FE58332" w:rsidR="00E15FA8" w:rsidRPr="00385120" w:rsidRDefault="00E15FA8" w:rsidP="00385120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52E6FB5E" w14:textId="024615B3" w:rsidR="00E15FA8" w:rsidRPr="00385120" w:rsidRDefault="00E15FA8" w:rsidP="00385120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55BB319E" w14:textId="096B6015" w:rsidR="00E15FA8" w:rsidRPr="00385120" w:rsidRDefault="00E15FA8" w:rsidP="00385120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7751BC66" w14:textId="77777777" w:rsidR="00E15FA8" w:rsidRPr="00385120" w:rsidRDefault="00E15FA8" w:rsidP="00385120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6D97CD87" w14:textId="77777777" w:rsidR="003773C3" w:rsidRPr="00385120" w:rsidRDefault="003773C3" w:rsidP="00385120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sectPr w:rsidR="003773C3" w:rsidRPr="0038512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E1171E" w14:textId="77777777" w:rsidR="00E90503" w:rsidRDefault="00E90503">
      <w:pPr>
        <w:spacing w:after="0" w:line="240" w:lineRule="auto"/>
      </w:pPr>
      <w:r>
        <w:separator/>
      </w:r>
    </w:p>
  </w:endnote>
  <w:endnote w:type="continuationSeparator" w:id="0">
    <w:p w14:paraId="5FEB57EE" w14:textId="77777777" w:rsidR="00E90503" w:rsidRDefault="00E90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6355A3" w14:textId="77777777" w:rsidR="00E90503" w:rsidRDefault="00E90503">
      <w:pPr>
        <w:spacing w:after="0" w:line="240" w:lineRule="auto"/>
      </w:pPr>
      <w:r>
        <w:separator/>
      </w:r>
    </w:p>
  </w:footnote>
  <w:footnote w:type="continuationSeparator" w:id="0">
    <w:p w14:paraId="1646092D" w14:textId="77777777" w:rsidR="00E90503" w:rsidRDefault="00E905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6AF05D" w14:textId="2B57EFF6" w:rsidR="004531E4" w:rsidRPr="00A14C54" w:rsidRDefault="00E90503">
    <w:pPr>
      <w:pStyle w:val="Header"/>
      <w:rPr>
        <w:rFonts w:ascii="Times New Roman" w:hAnsi="Times New Roman" w:cs="Times New Roman"/>
        <w:sz w:val="24"/>
        <w:szCs w:val="24"/>
      </w:rPr>
    </w:pPr>
    <w:r w:rsidRPr="00A14C54">
      <w:rPr>
        <w:rFonts w:ascii="Times New Roman" w:hAnsi="Times New Roman" w:cs="Times New Roman"/>
        <w:sz w:val="24"/>
        <w:szCs w:val="24"/>
      </w:rPr>
      <w:tab/>
    </w:r>
    <w:r w:rsidRPr="00A14C54">
      <w:rPr>
        <w:rFonts w:ascii="Times New Roman" w:hAnsi="Times New Roman" w:cs="Times New Roman"/>
        <w:sz w:val="24"/>
        <w:szCs w:val="24"/>
      </w:rPr>
      <w:tab/>
    </w:r>
    <w:r w:rsidRPr="00A14C54">
      <w:rPr>
        <w:rFonts w:ascii="Times New Roman" w:hAnsi="Times New Roman" w:cs="Times New Roman"/>
        <w:sz w:val="24"/>
        <w:szCs w:val="24"/>
      </w:rPr>
      <w:fldChar w:fldCharType="begin"/>
    </w:r>
    <w:r w:rsidRPr="00A14C5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14C54">
      <w:rPr>
        <w:rFonts w:ascii="Times New Roman" w:hAnsi="Times New Roman" w:cs="Times New Roman"/>
        <w:sz w:val="24"/>
        <w:szCs w:val="24"/>
      </w:rPr>
      <w:fldChar w:fldCharType="separate"/>
    </w:r>
    <w:r w:rsidR="00EF32C8">
      <w:rPr>
        <w:rFonts w:ascii="Times New Roman" w:hAnsi="Times New Roman" w:cs="Times New Roman"/>
        <w:noProof/>
        <w:sz w:val="24"/>
        <w:szCs w:val="24"/>
      </w:rPr>
      <w:t>2</w:t>
    </w:r>
    <w:r w:rsidRPr="00A14C5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378C5"/>
    <w:multiLevelType w:val="hybridMultilevel"/>
    <w:tmpl w:val="CFD01C50"/>
    <w:lvl w:ilvl="0" w:tplc="F84C3780">
      <w:start w:val="1"/>
      <w:numFmt w:val="upperRoman"/>
      <w:lvlText w:val="%1."/>
      <w:lvlJc w:val="right"/>
      <w:pPr>
        <w:ind w:left="720" w:hanging="360"/>
      </w:pPr>
    </w:lvl>
    <w:lvl w:ilvl="1" w:tplc="A2540216" w:tentative="1">
      <w:start w:val="1"/>
      <w:numFmt w:val="lowerLetter"/>
      <w:lvlText w:val="%2."/>
      <w:lvlJc w:val="left"/>
      <w:pPr>
        <w:ind w:left="1440" w:hanging="360"/>
      </w:pPr>
    </w:lvl>
    <w:lvl w:ilvl="2" w:tplc="422CE69C" w:tentative="1">
      <w:start w:val="1"/>
      <w:numFmt w:val="lowerRoman"/>
      <w:lvlText w:val="%3."/>
      <w:lvlJc w:val="right"/>
      <w:pPr>
        <w:ind w:left="2160" w:hanging="180"/>
      </w:pPr>
    </w:lvl>
    <w:lvl w:ilvl="3" w:tplc="794CD51A" w:tentative="1">
      <w:start w:val="1"/>
      <w:numFmt w:val="decimal"/>
      <w:lvlText w:val="%4."/>
      <w:lvlJc w:val="left"/>
      <w:pPr>
        <w:ind w:left="2880" w:hanging="360"/>
      </w:pPr>
    </w:lvl>
    <w:lvl w:ilvl="4" w:tplc="F35E042E" w:tentative="1">
      <w:start w:val="1"/>
      <w:numFmt w:val="lowerLetter"/>
      <w:lvlText w:val="%5."/>
      <w:lvlJc w:val="left"/>
      <w:pPr>
        <w:ind w:left="3600" w:hanging="360"/>
      </w:pPr>
    </w:lvl>
    <w:lvl w:ilvl="5" w:tplc="CB0067EE" w:tentative="1">
      <w:start w:val="1"/>
      <w:numFmt w:val="lowerRoman"/>
      <w:lvlText w:val="%6."/>
      <w:lvlJc w:val="right"/>
      <w:pPr>
        <w:ind w:left="4320" w:hanging="180"/>
      </w:pPr>
    </w:lvl>
    <w:lvl w:ilvl="6" w:tplc="9558D2EC" w:tentative="1">
      <w:start w:val="1"/>
      <w:numFmt w:val="decimal"/>
      <w:lvlText w:val="%7."/>
      <w:lvlJc w:val="left"/>
      <w:pPr>
        <w:ind w:left="5040" w:hanging="360"/>
      </w:pPr>
    </w:lvl>
    <w:lvl w:ilvl="7" w:tplc="292604EA" w:tentative="1">
      <w:start w:val="1"/>
      <w:numFmt w:val="lowerLetter"/>
      <w:lvlText w:val="%8."/>
      <w:lvlJc w:val="left"/>
      <w:pPr>
        <w:ind w:left="5760" w:hanging="360"/>
      </w:pPr>
    </w:lvl>
    <w:lvl w:ilvl="8" w:tplc="FED85B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076B95"/>
    <w:multiLevelType w:val="hybridMultilevel"/>
    <w:tmpl w:val="E8DCEB14"/>
    <w:lvl w:ilvl="0" w:tplc="24C63D3E">
      <w:start w:val="1"/>
      <w:numFmt w:val="lowerLetter"/>
      <w:lvlText w:val="%1."/>
      <w:lvlJc w:val="left"/>
      <w:pPr>
        <w:ind w:left="2160" w:hanging="360"/>
      </w:pPr>
    </w:lvl>
    <w:lvl w:ilvl="1" w:tplc="F41EAE84" w:tentative="1">
      <w:start w:val="1"/>
      <w:numFmt w:val="lowerLetter"/>
      <w:lvlText w:val="%2."/>
      <w:lvlJc w:val="left"/>
      <w:pPr>
        <w:ind w:left="2880" w:hanging="360"/>
      </w:pPr>
    </w:lvl>
    <w:lvl w:ilvl="2" w:tplc="866C7DFC" w:tentative="1">
      <w:start w:val="1"/>
      <w:numFmt w:val="lowerRoman"/>
      <w:lvlText w:val="%3."/>
      <w:lvlJc w:val="right"/>
      <w:pPr>
        <w:ind w:left="3600" w:hanging="180"/>
      </w:pPr>
    </w:lvl>
    <w:lvl w:ilvl="3" w:tplc="8C761FBA" w:tentative="1">
      <w:start w:val="1"/>
      <w:numFmt w:val="decimal"/>
      <w:lvlText w:val="%4."/>
      <w:lvlJc w:val="left"/>
      <w:pPr>
        <w:ind w:left="4320" w:hanging="360"/>
      </w:pPr>
    </w:lvl>
    <w:lvl w:ilvl="4" w:tplc="68585758" w:tentative="1">
      <w:start w:val="1"/>
      <w:numFmt w:val="lowerLetter"/>
      <w:lvlText w:val="%5."/>
      <w:lvlJc w:val="left"/>
      <w:pPr>
        <w:ind w:left="5040" w:hanging="360"/>
      </w:pPr>
    </w:lvl>
    <w:lvl w:ilvl="5" w:tplc="67B273D0" w:tentative="1">
      <w:start w:val="1"/>
      <w:numFmt w:val="lowerRoman"/>
      <w:lvlText w:val="%6."/>
      <w:lvlJc w:val="right"/>
      <w:pPr>
        <w:ind w:left="5760" w:hanging="180"/>
      </w:pPr>
    </w:lvl>
    <w:lvl w:ilvl="6" w:tplc="68865BF8" w:tentative="1">
      <w:start w:val="1"/>
      <w:numFmt w:val="decimal"/>
      <w:lvlText w:val="%7."/>
      <w:lvlJc w:val="left"/>
      <w:pPr>
        <w:ind w:left="6480" w:hanging="360"/>
      </w:pPr>
    </w:lvl>
    <w:lvl w:ilvl="7" w:tplc="C9C4133A" w:tentative="1">
      <w:start w:val="1"/>
      <w:numFmt w:val="lowerLetter"/>
      <w:lvlText w:val="%8."/>
      <w:lvlJc w:val="left"/>
      <w:pPr>
        <w:ind w:left="7200" w:hanging="360"/>
      </w:pPr>
    </w:lvl>
    <w:lvl w:ilvl="8" w:tplc="0242EFBC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BB77905"/>
    <w:multiLevelType w:val="hybridMultilevel"/>
    <w:tmpl w:val="D86AF172"/>
    <w:lvl w:ilvl="0" w:tplc="C9BCD270">
      <w:start w:val="1"/>
      <w:numFmt w:val="lowerRoman"/>
      <w:lvlText w:val="%1."/>
      <w:lvlJc w:val="right"/>
      <w:pPr>
        <w:ind w:left="2160" w:hanging="360"/>
      </w:pPr>
    </w:lvl>
    <w:lvl w:ilvl="1" w:tplc="8DAA31DC" w:tentative="1">
      <w:start w:val="1"/>
      <w:numFmt w:val="lowerLetter"/>
      <w:lvlText w:val="%2."/>
      <w:lvlJc w:val="left"/>
      <w:pPr>
        <w:ind w:left="2880" w:hanging="360"/>
      </w:pPr>
    </w:lvl>
    <w:lvl w:ilvl="2" w:tplc="4582FADC" w:tentative="1">
      <w:start w:val="1"/>
      <w:numFmt w:val="lowerRoman"/>
      <w:lvlText w:val="%3."/>
      <w:lvlJc w:val="right"/>
      <w:pPr>
        <w:ind w:left="3600" w:hanging="180"/>
      </w:pPr>
    </w:lvl>
    <w:lvl w:ilvl="3" w:tplc="8C287CAC" w:tentative="1">
      <w:start w:val="1"/>
      <w:numFmt w:val="decimal"/>
      <w:lvlText w:val="%4."/>
      <w:lvlJc w:val="left"/>
      <w:pPr>
        <w:ind w:left="4320" w:hanging="360"/>
      </w:pPr>
    </w:lvl>
    <w:lvl w:ilvl="4" w:tplc="4C0E02A8" w:tentative="1">
      <w:start w:val="1"/>
      <w:numFmt w:val="lowerLetter"/>
      <w:lvlText w:val="%5."/>
      <w:lvlJc w:val="left"/>
      <w:pPr>
        <w:ind w:left="5040" w:hanging="360"/>
      </w:pPr>
    </w:lvl>
    <w:lvl w:ilvl="5" w:tplc="1E3C3C46" w:tentative="1">
      <w:start w:val="1"/>
      <w:numFmt w:val="lowerRoman"/>
      <w:lvlText w:val="%6."/>
      <w:lvlJc w:val="right"/>
      <w:pPr>
        <w:ind w:left="5760" w:hanging="180"/>
      </w:pPr>
    </w:lvl>
    <w:lvl w:ilvl="6" w:tplc="C0AC2150" w:tentative="1">
      <w:start w:val="1"/>
      <w:numFmt w:val="decimal"/>
      <w:lvlText w:val="%7."/>
      <w:lvlJc w:val="left"/>
      <w:pPr>
        <w:ind w:left="6480" w:hanging="360"/>
      </w:pPr>
    </w:lvl>
    <w:lvl w:ilvl="7" w:tplc="5192CA70" w:tentative="1">
      <w:start w:val="1"/>
      <w:numFmt w:val="lowerLetter"/>
      <w:lvlText w:val="%8."/>
      <w:lvlJc w:val="left"/>
      <w:pPr>
        <w:ind w:left="7200" w:hanging="360"/>
      </w:pPr>
    </w:lvl>
    <w:lvl w:ilvl="8" w:tplc="9E32651C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4BED0A6A"/>
    <w:multiLevelType w:val="hybridMultilevel"/>
    <w:tmpl w:val="4B7080D4"/>
    <w:lvl w:ilvl="0" w:tplc="8A02F020">
      <w:start w:val="1"/>
      <w:numFmt w:val="lowerRoman"/>
      <w:lvlText w:val="%1."/>
      <w:lvlJc w:val="left"/>
      <w:pPr>
        <w:ind w:left="2880" w:hanging="720"/>
      </w:pPr>
      <w:rPr>
        <w:rFonts w:hint="default"/>
        <w:u w:val="none"/>
      </w:rPr>
    </w:lvl>
    <w:lvl w:ilvl="1" w:tplc="C4F479F0" w:tentative="1">
      <w:start w:val="1"/>
      <w:numFmt w:val="lowerLetter"/>
      <w:lvlText w:val="%2."/>
      <w:lvlJc w:val="left"/>
      <w:pPr>
        <w:ind w:left="3240" w:hanging="360"/>
      </w:pPr>
    </w:lvl>
    <w:lvl w:ilvl="2" w:tplc="484AB484" w:tentative="1">
      <w:start w:val="1"/>
      <w:numFmt w:val="lowerRoman"/>
      <w:lvlText w:val="%3."/>
      <w:lvlJc w:val="right"/>
      <w:pPr>
        <w:ind w:left="3960" w:hanging="180"/>
      </w:pPr>
    </w:lvl>
    <w:lvl w:ilvl="3" w:tplc="DA4C0DFE" w:tentative="1">
      <w:start w:val="1"/>
      <w:numFmt w:val="decimal"/>
      <w:lvlText w:val="%4."/>
      <w:lvlJc w:val="left"/>
      <w:pPr>
        <w:ind w:left="4680" w:hanging="360"/>
      </w:pPr>
    </w:lvl>
    <w:lvl w:ilvl="4" w:tplc="354C055A" w:tentative="1">
      <w:start w:val="1"/>
      <w:numFmt w:val="lowerLetter"/>
      <w:lvlText w:val="%5."/>
      <w:lvlJc w:val="left"/>
      <w:pPr>
        <w:ind w:left="5400" w:hanging="360"/>
      </w:pPr>
    </w:lvl>
    <w:lvl w:ilvl="5" w:tplc="C3C4D148" w:tentative="1">
      <w:start w:val="1"/>
      <w:numFmt w:val="lowerRoman"/>
      <w:lvlText w:val="%6."/>
      <w:lvlJc w:val="right"/>
      <w:pPr>
        <w:ind w:left="6120" w:hanging="180"/>
      </w:pPr>
    </w:lvl>
    <w:lvl w:ilvl="6" w:tplc="6B32CD32" w:tentative="1">
      <w:start w:val="1"/>
      <w:numFmt w:val="decimal"/>
      <w:lvlText w:val="%7."/>
      <w:lvlJc w:val="left"/>
      <w:pPr>
        <w:ind w:left="6840" w:hanging="360"/>
      </w:pPr>
    </w:lvl>
    <w:lvl w:ilvl="7" w:tplc="97E8321A" w:tentative="1">
      <w:start w:val="1"/>
      <w:numFmt w:val="lowerLetter"/>
      <w:lvlText w:val="%8."/>
      <w:lvlJc w:val="left"/>
      <w:pPr>
        <w:ind w:left="7560" w:hanging="360"/>
      </w:pPr>
    </w:lvl>
    <w:lvl w:ilvl="8" w:tplc="70F8385E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4C813140"/>
    <w:multiLevelType w:val="hybridMultilevel"/>
    <w:tmpl w:val="18666576"/>
    <w:lvl w:ilvl="0" w:tplc="8DA09A3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9806983A" w:tentative="1">
      <w:start w:val="1"/>
      <w:numFmt w:val="lowerLetter"/>
      <w:lvlText w:val="%2."/>
      <w:lvlJc w:val="left"/>
      <w:pPr>
        <w:ind w:left="2520" w:hanging="360"/>
      </w:pPr>
    </w:lvl>
    <w:lvl w:ilvl="2" w:tplc="6E843502" w:tentative="1">
      <w:start w:val="1"/>
      <w:numFmt w:val="lowerRoman"/>
      <w:lvlText w:val="%3."/>
      <w:lvlJc w:val="right"/>
      <w:pPr>
        <w:ind w:left="3240" w:hanging="180"/>
      </w:pPr>
    </w:lvl>
    <w:lvl w:ilvl="3" w:tplc="EF6A5B66" w:tentative="1">
      <w:start w:val="1"/>
      <w:numFmt w:val="decimal"/>
      <w:lvlText w:val="%4."/>
      <w:lvlJc w:val="left"/>
      <w:pPr>
        <w:ind w:left="3960" w:hanging="360"/>
      </w:pPr>
    </w:lvl>
    <w:lvl w:ilvl="4" w:tplc="E600538E" w:tentative="1">
      <w:start w:val="1"/>
      <w:numFmt w:val="lowerLetter"/>
      <w:lvlText w:val="%5."/>
      <w:lvlJc w:val="left"/>
      <w:pPr>
        <w:ind w:left="4680" w:hanging="360"/>
      </w:pPr>
    </w:lvl>
    <w:lvl w:ilvl="5" w:tplc="07FEE6BC" w:tentative="1">
      <w:start w:val="1"/>
      <w:numFmt w:val="lowerRoman"/>
      <w:lvlText w:val="%6."/>
      <w:lvlJc w:val="right"/>
      <w:pPr>
        <w:ind w:left="5400" w:hanging="180"/>
      </w:pPr>
    </w:lvl>
    <w:lvl w:ilvl="6" w:tplc="63EA9F62" w:tentative="1">
      <w:start w:val="1"/>
      <w:numFmt w:val="decimal"/>
      <w:lvlText w:val="%7."/>
      <w:lvlJc w:val="left"/>
      <w:pPr>
        <w:ind w:left="6120" w:hanging="360"/>
      </w:pPr>
    </w:lvl>
    <w:lvl w:ilvl="7" w:tplc="FDB6B848" w:tentative="1">
      <w:start w:val="1"/>
      <w:numFmt w:val="lowerLetter"/>
      <w:lvlText w:val="%8."/>
      <w:lvlJc w:val="left"/>
      <w:pPr>
        <w:ind w:left="6840" w:hanging="360"/>
      </w:pPr>
    </w:lvl>
    <w:lvl w:ilvl="8" w:tplc="50425A84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9596194"/>
    <w:multiLevelType w:val="hybridMultilevel"/>
    <w:tmpl w:val="519C3A68"/>
    <w:lvl w:ilvl="0" w:tplc="90129536">
      <w:start w:val="1"/>
      <w:numFmt w:val="lowerLetter"/>
      <w:lvlText w:val="%1."/>
      <w:lvlJc w:val="left"/>
      <w:pPr>
        <w:ind w:left="2160" w:hanging="360"/>
      </w:pPr>
    </w:lvl>
    <w:lvl w:ilvl="1" w:tplc="E7FA19B0" w:tentative="1">
      <w:start w:val="1"/>
      <w:numFmt w:val="lowerLetter"/>
      <w:lvlText w:val="%2."/>
      <w:lvlJc w:val="left"/>
      <w:pPr>
        <w:ind w:left="2880" w:hanging="360"/>
      </w:pPr>
    </w:lvl>
    <w:lvl w:ilvl="2" w:tplc="E6224608" w:tentative="1">
      <w:start w:val="1"/>
      <w:numFmt w:val="lowerRoman"/>
      <w:lvlText w:val="%3."/>
      <w:lvlJc w:val="right"/>
      <w:pPr>
        <w:ind w:left="3600" w:hanging="180"/>
      </w:pPr>
    </w:lvl>
    <w:lvl w:ilvl="3" w:tplc="15165BF4" w:tentative="1">
      <w:start w:val="1"/>
      <w:numFmt w:val="decimal"/>
      <w:lvlText w:val="%4."/>
      <w:lvlJc w:val="left"/>
      <w:pPr>
        <w:ind w:left="4320" w:hanging="360"/>
      </w:pPr>
    </w:lvl>
    <w:lvl w:ilvl="4" w:tplc="2834DC86" w:tentative="1">
      <w:start w:val="1"/>
      <w:numFmt w:val="lowerLetter"/>
      <w:lvlText w:val="%5."/>
      <w:lvlJc w:val="left"/>
      <w:pPr>
        <w:ind w:left="5040" w:hanging="360"/>
      </w:pPr>
    </w:lvl>
    <w:lvl w:ilvl="5" w:tplc="8B68AA2C" w:tentative="1">
      <w:start w:val="1"/>
      <w:numFmt w:val="lowerRoman"/>
      <w:lvlText w:val="%6."/>
      <w:lvlJc w:val="right"/>
      <w:pPr>
        <w:ind w:left="5760" w:hanging="180"/>
      </w:pPr>
    </w:lvl>
    <w:lvl w:ilvl="6" w:tplc="0242008C" w:tentative="1">
      <w:start w:val="1"/>
      <w:numFmt w:val="decimal"/>
      <w:lvlText w:val="%7."/>
      <w:lvlJc w:val="left"/>
      <w:pPr>
        <w:ind w:left="6480" w:hanging="360"/>
      </w:pPr>
    </w:lvl>
    <w:lvl w:ilvl="7" w:tplc="342E1F6C" w:tentative="1">
      <w:start w:val="1"/>
      <w:numFmt w:val="lowerLetter"/>
      <w:lvlText w:val="%8."/>
      <w:lvlJc w:val="left"/>
      <w:pPr>
        <w:ind w:left="7200" w:hanging="360"/>
      </w:pPr>
    </w:lvl>
    <w:lvl w:ilvl="8" w:tplc="DD326512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63E47774"/>
    <w:multiLevelType w:val="hybridMultilevel"/>
    <w:tmpl w:val="04626BA2"/>
    <w:lvl w:ilvl="0" w:tplc="C8726340">
      <w:start w:val="1"/>
      <w:numFmt w:val="lowerLetter"/>
      <w:lvlText w:val="%1."/>
      <w:lvlJc w:val="left"/>
      <w:pPr>
        <w:ind w:left="720" w:hanging="360"/>
      </w:pPr>
    </w:lvl>
    <w:lvl w:ilvl="1" w:tplc="FA288A62" w:tentative="1">
      <w:start w:val="1"/>
      <w:numFmt w:val="lowerLetter"/>
      <w:lvlText w:val="%2."/>
      <w:lvlJc w:val="left"/>
      <w:pPr>
        <w:ind w:left="1440" w:hanging="360"/>
      </w:pPr>
    </w:lvl>
    <w:lvl w:ilvl="2" w:tplc="4878B760" w:tentative="1">
      <w:start w:val="1"/>
      <w:numFmt w:val="lowerRoman"/>
      <w:lvlText w:val="%3."/>
      <w:lvlJc w:val="right"/>
      <w:pPr>
        <w:ind w:left="2160" w:hanging="180"/>
      </w:pPr>
    </w:lvl>
    <w:lvl w:ilvl="3" w:tplc="4DD6A2C2" w:tentative="1">
      <w:start w:val="1"/>
      <w:numFmt w:val="decimal"/>
      <w:lvlText w:val="%4."/>
      <w:lvlJc w:val="left"/>
      <w:pPr>
        <w:ind w:left="2880" w:hanging="360"/>
      </w:pPr>
    </w:lvl>
    <w:lvl w:ilvl="4" w:tplc="7DC8D41E" w:tentative="1">
      <w:start w:val="1"/>
      <w:numFmt w:val="lowerLetter"/>
      <w:lvlText w:val="%5."/>
      <w:lvlJc w:val="left"/>
      <w:pPr>
        <w:ind w:left="3600" w:hanging="360"/>
      </w:pPr>
    </w:lvl>
    <w:lvl w:ilvl="5" w:tplc="17CC3B6A" w:tentative="1">
      <w:start w:val="1"/>
      <w:numFmt w:val="lowerRoman"/>
      <w:lvlText w:val="%6."/>
      <w:lvlJc w:val="right"/>
      <w:pPr>
        <w:ind w:left="4320" w:hanging="180"/>
      </w:pPr>
    </w:lvl>
    <w:lvl w:ilvl="6" w:tplc="C8227540" w:tentative="1">
      <w:start w:val="1"/>
      <w:numFmt w:val="decimal"/>
      <w:lvlText w:val="%7."/>
      <w:lvlJc w:val="left"/>
      <w:pPr>
        <w:ind w:left="5040" w:hanging="360"/>
      </w:pPr>
    </w:lvl>
    <w:lvl w:ilvl="7" w:tplc="75DE576A" w:tentative="1">
      <w:start w:val="1"/>
      <w:numFmt w:val="lowerLetter"/>
      <w:lvlText w:val="%8."/>
      <w:lvlJc w:val="left"/>
      <w:pPr>
        <w:ind w:left="5760" w:hanging="360"/>
      </w:pPr>
    </w:lvl>
    <w:lvl w:ilvl="8" w:tplc="FDBE2F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CF03EB"/>
    <w:multiLevelType w:val="hybridMultilevel"/>
    <w:tmpl w:val="DA96592E"/>
    <w:lvl w:ilvl="0" w:tplc="625E4B80">
      <w:start w:val="1"/>
      <w:numFmt w:val="lowerRoman"/>
      <w:lvlText w:val="%1."/>
      <w:lvlJc w:val="right"/>
      <w:pPr>
        <w:ind w:left="3600" w:hanging="360"/>
      </w:pPr>
    </w:lvl>
    <w:lvl w:ilvl="1" w:tplc="EB861A98" w:tentative="1">
      <w:start w:val="1"/>
      <w:numFmt w:val="lowerLetter"/>
      <w:lvlText w:val="%2."/>
      <w:lvlJc w:val="left"/>
      <w:pPr>
        <w:ind w:left="4320" w:hanging="360"/>
      </w:pPr>
    </w:lvl>
    <w:lvl w:ilvl="2" w:tplc="C0CCFDD2" w:tentative="1">
      <w:start w:val="1"/>
      <w:numFmt w:val="lowerRoman"/>
      <w:lvlText w:val="%3."/>
      <w:lvlJc w:val="right"/>
      <w:pPr>
        <w:ind w:left="5040" w:hanging="180"/>
      </w:pPr>
    </w:lvl>
    <w:lvl w:ilvl="3" w:tplc="0F382CCE" w:tentative="1">
      <w:start w:val="1"/>
      <w:numFmt w:val="decimal"/>
      <w:lvlText w:val="%4."/>
      <w:lvlJc w:val="left"/>
      <w:pPr>
        <w:ind w:left="5760" w:hanging="360"/>
      </w:pPr>
    </w:lvl>
    <w:lvl w:ilvl="4" w:tplc="2B224404" w:tentative="1">
      <w:start w:val="1"/>
      <w:numFmt w:val="lowerLetter"/>
      <w:lvlText w:val="%5."/>
      <w:lvlJc w:val="left"/>
      <w:pPr>
        <w:ind w:left="6480" w:hanging="360"/>
      </w:pPr>
    </w:lvl>
    <w:lvl w:ilvl="5" w:tplc="98E63A64" w:tentative="1">
      <w:start w:val="1"/>
      <w:numFmt w:val="lowerRoman"/>
      <w:lvlText w:val="%6."/>
      <w:lvlJc w:val="right"/>
      <w:pPr>
        <w:ind w:left="7200" w:hanging="180"/>
      </w:pPr>
    </w:lvl>
    <w:lvl w:ilvl="6" w:tplc="8A6E0562" w:tentative="1">
      <w:start w:val="1"/>
      <w:numFmt w:val="decimal"/>
      <w:lvlText w:val="%7."/>
      <w:lvlJc w:val="left"/>
      <w:pPr>
        <w:ind w:left="7920" w:hanging="360"/>
      </w:pPr>
    </w:lvl>
    <w:lvl w:ilvl="7" w:tplc="0060ABEE" w:tentative="1">
      <w:start w:val="1"/>
      <w:numFmt w:val="lowerLetter"/>
      <w:lvlText w:val="%8."/>
      <w:lvlJc w:val="left"/>
      <w:pPr>
        <w:ind w:left="8640" w:hanging="360"/>
      </w:pPr>
    </w:lvl>
    <w:lvl w:ilvl="8" w:tplc="59C0836C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>
    <w:nsid w:val="6F2E08A9"/>
    <w:multiLevelType w:val="hybridMultilevel"/>
    <w:tmpl w:val="BE823878"/>
    <w:lvl w:ilvl="0" w:tplc="2CA2C0E0">
      <w:start w:val="1"/>
      <w:numFmt w:val="lowerRoman"/>
      <w:lvlText w:val="%1."/>
      <w:lvlJc w:val="right"/>
      <w:pPr>
        <w:ind w:left="720" w:hanging="360"/>
      </w:pPr>
    </w:lvl>
    <w:lvl w:ilvl="1" w:tplc="DD1E44D6" w:tentative="1">
      <w:start w:val="1"/>
      <w:numFmt w:val="lowerLetter"/>
      <w:lvlText w:val="%2."/>
      <w:lvlJc w:val="left"/>
      <w:pPr>
        <w:ind w:left="1440" w:hanging="360"/>
      </w:pPr>
    </w:lvl>
    <w:lvl w:ilvl="2" w:tplc="4B24122A" w:tentative="1">
      <w:start w:val="1"/>
      <w:numFmt w:val="lowerRoman"/>
      <w:lvlText w:val="%3."/>
      <w:lvlJc w:val="right"/>
      <w:pPr>
        <w:ind w:left="2160" w:hanging="180"/>
      </w:pPr>
    </w:lvl>
    <w:lvl w:ilvl="3" w:tplc="31CA8CD4" w:tentative="1">
      <w:start w:val="1"/>
      <w:numFmt w:val="decimal"/>
      <w:lvlText w:val="%4."/>
      <w:lvlJc w:val="left"/>
      <w:pPr>
        <w:ind w:left="2880" w:hanging="360"/>
      </w:pPr>
    </w:lvl>
    <w:lvl w:ilvl="4" w:tplc="09520636" w:tentative="1">
      <w:start w:val="1"/>
      <w:numFmt w:val="lowerLetter"/>
      <w:lvlText w:val="%5."/>
      <w:lvlJc w:val="left"/>
      <w:pPr>
        <w:ind w:left="3600" w:hanging="360"/>
      </w:pPr>
    </w:lvl>
    <w:lvl w:ilvl="5" w:tplc="9A368CD2" w:tentative="1">
      <w:start w:val="1"/>
      <w:numFmt w:val="lowerRoman"/>
      <w:lvlText w:val="%6."/>
      <w:lvlJc w:val="right"/>
      <w:pPr>
        <w:ind w:left="4320" w:hanging="180"/>
      </w:pPr>
    </w:lvl>
    <w:lvl w:ilvl="6" w:tplc="B60426FA" w:tentative="1">
      <w:start w:val="1"/>
      <w:numFmt w:val="decimal"/>
      <w:lvlText w:val="%7."/>
      <w:lvlJc w:val="left"/>
      <w:pPr>
        <w:ind w:left="5040" w:hanging="360"/>
      </w:pPr>
    </w:lvl>
    <w:lvl w:ilvl="7" w:tplc="C6BA7DCC" w:tentative="1">
      <w:start w:val="1"/>
      <w:numFmt w:val="lowerLetter"/>
      <w:lvlText w:val="%8."/>
      <w:lvlJc w:val="left"/>
      <w:pPr>
        <w:ind w:left="5760" w:hanging="360"/>
      </w:pPr>
    </w:lvl>
    <w:lvl w:ilvl="8" w:tplc="76DE95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3F38EA"/>
    <w:multiLevelType w:val="hybridMultilevel"/>
    <w:tmpl w:val="1C181A48"/>
    <w:lvl w:ilvl="0" w:tplc="FEB6159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9B62AFFE" w:tentative="1">
      <w:start w:val="1"/>
      <w:numFmt w:val="lowerLetter"/>
      <w:lvlText w:val="%2."/>
      <w:lvlJc w:val="left"/>
      <w:pPr>
        <w:ind w:left="2520" w:hanging="360"/>
      </w:pPr>
    </w:lvl>
    <w:lvl w:ilvl="2" w:tplc="2AF8D972" w:tentative="1">
      <w:start w:val="1"/>
      <w:numFmt w:val="lowerRoman"/>
      <w:lvlText w:val="%3."/>
      <w:lvlJc w:val="right"/>
      <w:pPr>
        <w:ind w:left="3240" w:hanging="180"/>
      </w:pPr>
    </w:lvl>
    <w:lvl w:ilvl="3" w:tplc="72F821F8" w:tentative="1">
      <w:start w:val="1"/>
      <w:numFmt w:val="decimal"/>
      <w:lvlText w:val="%4."/>
      <w:lvlJc w:val="left"/>
      <w:pPr>
        <w:ind w:left="3960" w:hanging="360"/>
      </w:pPr>
    </w:lvl>
    <w:lvl w:ilvl="4" w:tplc="6F268012" w:tentative="1">
      <w:start w:val="1"/>
      <w:numFmt w:val="lowerLetter"/>
      <w:lvlText w:val="%5."/>
      <w:lvlJc w:val="left"/>
      <w:pPr>
        <w:ind w:left="4680" w:hanging="360"/>
      </w:pPr>
    </w:lvl>
    <w:lvl w:ilvl="5" w:tplc="9642FFA4" w:tentative="1">
      <w:start w:val="1"/>
      <w:numFmt w:val="lowerRoman"/>
      <w:lvlText w:val="%6."/>
      <w:lvlJc w:val="right"/>
      <w:pPr>
        <w:ind w:left="5400" w:hanging="180"/>
      </w:pPr>
    </w:lvl>
    <w:lvl w:ilvl="6" w:tplc="F8685140" w:tentative="1">
      <w:start w:val="1"/>
      <w:numFmt w:val="decimal"/>
      <w:lvlText w:val="%7."/>
      <w:lvlJc w:val="left"/>
      <w:pPr>
        <w:ind w:left="6120" w:hanging="360"/>
      </w:pPr>
    </w:lvl>
    <w:lvl w:ilvl="7" w:tplc="8ED62AE0" w:tentative="1">
      <w:start w:val="1"/>
      <w:numFmt w:val="lowerLetter"/>
      <w:lvlText w:val="%8."/>
      <w:lvlJc w:val="left"/>
      <w:pPr>
        <w:ind w:left="6840" w:hanging="360"/>
      </w:pPr>
    </w:lvl>
    <w:lvl w:ilvl="8" w:tplc="53A0B794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9"/>
  </w:num>
  <w:num w:numId="8">
    <w:abstractNumId w:val="6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888"/>
    <w:rsid w:val="0000777B"/>
    <w:rsid w:val="00013BF5"/>
    <w:rsid w:val="000314C8"/>
    <w:rsid w:val="00042B75"/>
    <w:rsid w:val="00045FB1"/>
    <w:rsid w:val="000477F0"/>
    <w:rsid w:val="00072338"/>
    <w:rsid w:val="00083CCF"/>
    <w:rsid w:val="00087E9F"/>
    <w:rsid w:val="000941B9"/>
    <w:rsid w:val="000B07FE"/>
    <w:rsid w:val="000B1A1C"/>
    <w:rsid w:val="000B376E"/>
    <w:rsid w:val="000B3B7B"/>
    <w:rsid w:val="000C32ED"/>
    <w:rsid w:val="000E46F2"/>
    <w:rsid w:val="000F1C57"/>
    <w:rsid w:val="00102971"/>
    <w:rsid w:val="00104B98"/>
    <w:rsid w:val="00113548"/>
    <w:rsid w:val="00120181"/>
    <w:rsid w:val="001258BE"/>
    <w:rsid w:val="00127F83"/>
    <w:rsid w:val="00133FDC"/>
    <w:rsid w:val="00155E48"/>
    <w:rsid w:val="001625EF"/>
    <w:rsid w:val="0017543F"/>
    <w:rsid w:val="00177065"/>
    <w:rsid w:val="00185CC8"/>
    <w:rsid w:val="00193D01"/>
    <w:rsid w:val="001A05B3"/>
    <w:rsid w:val="00214A76"/>
    <w:rsid w:val="00220335"/>
    <w:rsid w:val="00232A8E"/>
    <w:rsid w:val="00250DE0"/>
    <w:rsid w:val="00255696"/>
    <w:rsid w:val="00256239"/>
    <w:rsid w:val="00263BDB"/>
    <w:rsid w:val="00270538"/>
    <w:rsid w:val="00281233"/>
    <w:rsid w:val="00293A67"/>
    <w:rsid w:val="002A25DE"/>
    <w:rsid w:val="002A6D8D"/>
    <w:rsid w:val="002C5B17"/>
    <w:rsid w:val="002D1635"/>
    <w:rsid w:val="002E0716"/>
    <w:rsid w:val="002E2FFE"/>
    <w:rsid w:val="002F6DF9"/>
    <w:rsid w:val="00305CA2"/>
    <w:rsid w:val="00306A0E"/>
    <w:rsid w:val="00345C59"/>
    <w:rsid w:val="00347763"/>
    <w:rsid w:val="0035422F"/>
    <w:rsid w:val="00354643"/>
    <w:rsid w:val="003622B4"/>
    <w:rsid w:val="003773C3"/>
    <w:rsid w:val="003828D6"/>
    <w:rsid w:val="00385120"/>
    <w:rsid w:val="00390A0A"/>
    <w:rsid w:val="003B25A7"/>
    <w:rsid w:val="003C270E"/>
    <w:rsid w:val="003D49C4"/>
    <w:rsid w:val="003E111F"/>
    <w:rsid w:val="003E5270"/>
    <w:rsid w:val="003E74EF"/>
    <w:rsid w:val="003F33F2"/>
    <w:rsid w:val="003F3665"/>
    <w:rsid w:val="003F5D03"/>
    <w:rsid w:val="00436B9F"/>
    <w:rsid w:val="00441A5E"/>
    <w:rsid w:val="00444CA2"/>
    <w:rsid w:val="004531E4"/>
    <w:rsid w:val="00461497"/>
    <w:rsid w:val="00461A62"/>
    <w:rsid w:val="004730B7"/>
    <w:rsid w:val="00494ED9"/>
    <w:rsid w:val="00497381"/>
    <w:rsid w:val="004A3FE7"/>
    <w:rsid w:val="004A688A"/>
    <w:rsid w:val="004B1E6B"/>
    <w:rsid w:val="004C4F75"/>
    <w:rsid w:val="004E6007"/>
    <w:rsid w:val="004E6111"/>
    <w:rsid w:val="004E6879"/>
    <w:rsid w:val="004F263A"/>
    <w:rsid w:val="00536ED3"/>
    <w:rsid w:val="005614CF"/>
    <w:rsid w:val="00562D2D"/>
    <w:rsid w:val="005702C9"/>
    <w:rsid w:val="00576D34"/>
    <w:rsid w:val="005900E6"/>
    <w:rsid w:val="00592C9A"/>
    <w:rsid w:val="005A38BC"/>
    <w:rsid w:val="005C3428"/>
    <w:rsid w:val="005D3B52"/>
    <w:rsid w:val="005E4889"/>
    <w:rsid w:val="005F7D8B"/>
    <w:rsid w:val="0060306F"/>
    <w:rsid w:val="00604391"/>
    <w:rsid w:val="00621F50"/>
    <w:rsid w:val="00622B0F"/>
    <w:rsid w:val="00626888"/>
    <w:rsid w:val="006357F6"/>
    <w:rsid w:val="00642653"/>
    <w:rsid w:val="00661565"/>
    <w:rsid w:val="006623A7"/>
    <w:rsid w:val="0066395C"/>
    <w:rsid w:val="00664FEA"/>
    <w:rsid w:val="00672E10"/>
    <w:rsid w:val="00674AFF"/>
    <w:rsid w:val="00683648"/>
    <w:rsid w:val="006D4F75"/>
    <w:rsid w:val="006E2D05"/>
    <w:rsid w:val="006F1CF0"/>
    <w:rsid w:val="00704962"/>
    <w:rsid w:val="0073137B"/>
    <w:rsid w:val="00733BA1"/>
    <w:rsid w:val="007472D1"/>
    <w:rsid w:val="00747591"/>
    <w:rsid w:val="0075654F"/>
    <w:rsid w:val="00761AE4"/>
    <w:rsid w:val="0076395D"/>
    <w:rsid w:val="00763AD5"/>
    <w:rsid w:val="00764A57"/>
    <w:rsid w:val="007B3FA3"/>
    <w:rsid w:val="007C4E29"/>
    <w:rsid w:val="007C53DC"/>
    <w:rsid w:val="00821FF6"/>
    <w:rsid w:val="00834FDD"/>
    <w:rsid w:val="00835625"/>
    <w:rsid w:val="00840C1E"/>
    <w:rsid w:val="00855545"/>
    <w:rsid w:val="0085572D"/>
    <w:rsid w:val="008A2150"/>
    <w:rsid w:val="008A4C10"/>
    <w:rsid w:val="008B7AF4"/>
    <w:rsid w:val="008D1C35"/>
    <w:rsid w:val="008D6A89"/>
    <w:rsid w:val="008E1467"/>
    <w:rsid w:val="00902A55"/>
    <w:rsid w:val="00920498"/>
    <w:rsid w:val="00956B76"/>
    <w:rsid w:val="009627E1"/>
    <w:rsid w:val="00963DBB"/>
    <w:rsid w:val="00965ABE"/>
    <w:rsid w:val="00971D9A"/>
    <w:rsid w:val="00986F5F"/>
    <w:rsid w:val="009A69E5"/>
    <w:rsid w:val="009B3E0A"/>
    <w:rsid w:val="009F08A5"/>
    <w:rsid w:val="009F69CB"/>
    <w:rsid w:val="00A01177"/>
    <w:rsid w:val="00A017BA"/>
    <w:rsid w:val="00A02FD9"/>
    <w:rsid w:val="00A04757"/>
    <w:rsid w:val="00A0708D"/>
    <w:rsid w:val="00A14C54"/>
    <w:rsid w:val="00A51F7E"/>
    <w:rsid w:val="00A53C1C"/>
    <w:rsid w:val="00A8045A"/>
    <w:rsid w:val="00A8483E"/>
    <w:rsid w:val="00A8703D"/>
    <w:rsid w:val="00AC0AE6"/>
    <w:rsid w:val="00AD10D3"/>
    <w:rsid w:val="00AD143E"/>
    <w:rsid w:val="00AE118A"/>
    <w:rsid w:val="00AF2D84"/>
    <w:rsid w:val="00B04C13"/>
    <w:rsid w:val="00B0558E"/>
    <w:rsid w:val="00B05712"/>
    <w:rsid w:val="00B42510"/>
    <w:rsid w:val="00B42885"/>
    <w:rsid w:val="00B45D10"/>
    <w:rsid w:val="00B45F53"/>
    <w:rsid w:val="00B57280"/>
    <w:rsid w:val="00B74039"/>
    <w:rsid w:val="00BA6EB6"/>
    <w:rsid w:val="00BB2F65"/>
    <w:rsid w:val="00BB4BC0"/>
    <w:rsid w:val="00BE0D5D"/>
    <w:rsid w:val="00C0593A"/>
    <w:rsid w:val="00C12045"/>
    <w:rsid w:val="00C366E8"/>
    <w:rsid w:val="00C45FF6"/>
    <w:rsid w:val="00C51981"/>
    <w:rsid w:val="00C57C8F"/>
    <w:rsid w:val="00C63A56"/>
    <w:rsid w:val="00C64689"/>
    <w:rsid w:val="00C64871"/>
    <w:rsid w:val="00C806B4"/>
    <w:rsid w:val="00C81FE3"/>
    <w:rsid w:val="00C86B1F"/>
    <w:rsid w:val="00C97D90"/>
    <w:rsid w:val="00CB5F9E"/>
    <w:rsid w:val="00CB777E"/>
    <w:rsid w:val="00CC7057"/>
    <w:rsid w:val="00CF2C09"/>
    <w:rsid w:val="00CF4345"/>
    <w:rsid w:val="00D242A4"/>
    <w:rsid w:val="00D25C1D"/>
    <w:rsid w:val="00D54EAF"/>
    <w:rsid w:val="00D61E0D"/>
    <w:rsid w:val="00D64970"/>
    <w:rsid w:val="00D65AE4"/>
    <w:rsid w:val="00D71034"/>
    <w:rsid w:val="00D8516C"/>
    <w:rsid w:val="00D87276"/>
    <w:rsid w:val="00D9237A"/>
    <w:rsid w:val="00D93F04"/>
    <w:rsid w:val="00D94D97"/>
    <w:rsid w:val="00DC2106"/>
    <w:rsid w:val="00DD0943"/>
    <w:rsid w:val="00DE3864"/>
    <w:rsid w:val="00E00B69"/>
    <w:rsid w:val="00E15021"/>
    <w:rsid w:val="00E15FA8"/>
    <w:rsid w:val="00E23424"/>
    <w:rsid w:val="00E44B79"/>
    <w:rsid w:val="00E4782C"/>
    <w:rsid w:val="00E71404"/>
    <w:rsid w:val="00E834DB"/>
    <w:rsid w:val="00E84C1B"/>
    <w:rsid w:val="00E85CCD"/>
    <w:rsid w:val="00E90503"/>
    <w:rsid w:val="00E945B2"/>
    <w:rsid w:val="00EA0E55"/>
    <w:rsid w:val="00EA54AC"/>
    <w:rsid w:val="00EA63B3"/>
    <w:rsid w:val="00EC4A82"/>
    <w:rsid w:val="00ED0846"/>
    <w:rsid w:val="00ED0968"/>
    <w:rsid w:val="00EF32C8"/>
    <w:rsid w:val="00F35C51"/>
    <w:rsid w:val="00F43145"/>
    <w:rsid w:val="00F43B54"/>
    <w:rsid w:val="00F45A83"/>
    <w:rsid w:val="00F671BD"/>
    <w:rsid w:val="00F74809"/>
    <w:rsid w:val="00F77D70"/>
    <w:rsid w:val="00FB36A5"/>
    <w:rsid w:val="00FC1112"/>
    <w:rsid w:val="00FD59BA"/>
    <w:rsid w:val="00FD791D"/>
    <w:rsid w:val="00FD7DF9"/>
    <w:rsid w:val="00FF06AF"/>
    <w:rsid w:val="00FF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610C2F-C97E-4358-8EAB-8E02D321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53D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85CC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3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1E4"/>
  </w:style>
  <w:style w:type="paragraph" w:styleId="Footer">
    <w:name w:val="footer"/>
    <w:basedOn w:val="Normal"/>
    <w:link w:val="FooterChar"/>
    <w:uiPriority w:val="99"/>
    <w:unhideWhenUsed/>
    <w:rsid w:val="00453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ogle.com/amp/s/www.nytimes.com/2018/02/05/well/family/gender-stereotypes-children-toys.amp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705</Words>
  <Characters>4023</Characters>
  <Application>Microsoft Office Word</Application>
  <DocSecurity>0</DocSecurity>
  <Lines>33</Lines>
  <Paragraphs>9</Paragraphs>
  <ScaleCrop>false</ScaleCrop>
  <Company/>
  <LinksUpToDate>false</LinksUpToDate>
  <CharactersWithSpaces>4719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291</cp:revision>
  <dcterms:created xsi:type="dcterms:W3CDTF">2020-09-05T08:46:00Z</dcterms:created>
  <dcterms:modified xsi:type="dcterms:W3CDTF">2020-09-05T16:34:00Z</dcterms:modified>
</cp:coreProperties>
</file>